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3866" w:rsidRDefault="0083755F">
      <w:pPr>
        <w:pStyle w:val="Ttulo"/>
        <w:rPr>
          <w:smallCaps/>
          <w:sz w:val="46"/>
        </w:rPr>
      </w:pPr>
      <w:r>
        <w:rPr>
          <w:smallCaps/>
          <w:sz w:val="46"/>
        </w:rPr>
        <w:t xml:space="preserve">Observation Comparée </w:t>
      </w:r>
      <w:r>
        <w:rPr>
          <w:caps/>
          <w:sz w:val="38"/>
        </w:rPr>
        <w:t>Des</w:t>
      </w:r>
      <w:r>
        <w:rPr>
          <w:smallCaps/>
          <w:sz w:val="46"/>
        </w:rPr>
        <w:t xml:space="preserve"> Langues</w:t>
      </w:r>
    </w:p>
    <w:p w:rsidR="00AF3866" w:rsidRDefault="0083755F">
      <w:pPr>
        <w:pStyle w:val="Ttulo"/>
        <w:rPr>
          <w:i/>
          <w:iCs/>
          <w:sz w:val="34"/>
        </w:rPr>
      </w:pPr>
      <w:r w:rsidRPr="00540BAC">
        <w:rPr>
          <w:i/>
          <w:iCs/>
          <w:sz w:val="34"/>
        </w:rPr>
        <w:t xml:space="preserve">LA « DOUBLETTE » </w:t>
      </w:r>
    </w:p>
    <w:p w:rsidR="00540BAC" w:rsidRPr="00540BAC" w:rsidRDefault="00540BAC" w:rsidP="00540BAC">
      <w:pPr>
        <w:pStyle w:val="Subttulo"/>
        <w:rPr>
          <w:lang w:val="fr-FR"/>
        </w:rPr>
      </w:pPr>
      <w:r w:rsidRPr="00540BAC">
        <w:fldChar w:fldCharType="begin"/>
      </w:r>
      <w:r w:rsidRPr="00540BAC">
        <w:rPr>
          <w:lang w:val="fr-FR"/>
        </w:rPr>
        <w:instrText xml:space="preserve"> HYPERLINK "http://www.rapefep.org/public/index3.php?mod=plurilinguisme" </w:instrText>
      </w:r>
      <w:r w:rsidRPr="00540BAC">
        <w:fldChar w:fldCharType="separate"/>
      </w:r>
      <w:r w:rsidRPr="00540BAC">
        <w:rPr>
          <w:rStyle w:val="Hipervnculo"/>
          <w:lang w:val="fr-FR"/>
        </w:rPr>
        <w:t>http://www.rapefep.org/public/index3.php?mod=plurilinguisme</w:t>
      </w:r>
      <w:r w:rsidRPr="00540BAC">
        <w:fldChar w:fldCharType="end"/>
      </w:r>
      <w:r w:rsidRPr="00540BAC">
        <w:rPr>
          <w:lang w:val="fr-FR"/>
        </w:rPr>
        <w:t xml:space="preserve"> </w:t>
      </w:r>
    </w:p>
    <w:p w:rsidR="00540BAC" w:rsidRPr="00540BAC" w:rsidRDefault="00540BAC" w:rsidP="00540BAC">
      <w:pPr>
        <w:pStyle w:val="Subttulo"/>
        <w:rPr>
          <w:lang w:val="fr-FR"/>
        </w:rPr>
      </w:pPr>
    </w:p>
    <w:p w:rsidR="00AF3866" w:rsidRPr="00540BAC" w:rsidRDefault="00AF3866">
      <w:pPr>
        <w:pStyle w:val="Subttulo"/>
        <w:spacing w:line="200" w:lineRule="atLeast"/>
        <w:rPr>
          <w:sz w:val="26"/>
          <w:lang w:val="fr-FR"/>
        </w:rPr>
      </w:pPr>
    </w:p>
    <w:p w:rsidR="00AF3866" w:rsidRPr="00540BAC" w:rsidRDefault="0083755F">
      <w:pPr>
        <w:pStyle w:val="Subttulo"/>
        <w:spacing w:line="200" w:lineRule="atLeast"/>
        <w:rPr>
          <w:sz w:val="26"/>
          <w:lang w:val="fr-FR"/>
        </w:rPr>
      </w:pPr>
      <w:r w:rsidRPr="00540BAC">
        <w:rPr>
          <w:sz w:val="26"/>
          <w:lang w:val="fr-FR"/>
        </w:rPr>
        <w:t>Document de synthèse à destination des enseignants de l'élémentaire</w:t>
      </w:r>
    </w:p>
    <w:p w:rsidR="00AF3866" w:rsidRPr="00540BAC" w:rsidRDefault="00AF3866">
      <w:pPr>
        <w:jc w:val="center"/>
        <w:rPr>
          <w:rFonts w:ascii="Arial" w:hAnsi="Arial" w:cs="Arial"/>
          <w:b/>
          <w:bCs/>
          <w:sz w:val="20"/>
        </w:rPr>
      </w:pPr>
    </w:p>
    <w:p w:rsidR="00AF3866" w:rsidRDefault="0083755F">
      <w:pPr>
        <w:pStyle w:val="Ttulo1"/>
        <w:spacing w:before="0"/>
        <w:ind w:left="0"/>
        <w:rPr>
          <w:rFonts w:ascii="Arial" w:hAnsi="Arial" w:cs="Arial"/>
          <w:lang w:val="es-GT"/>
        </w:rPr>
      </w:pPr>
      <w:r>
        <w:rPr>
          <w:rFonts w:ascii="Arial" w:hAnsi="Arial" w:cs="Arial"/>
          <w:lang w:val="es-GT"/>
        </w:rPr>
        <w:t>1. GÉNÉRALITÉS</w:t>
      </w:r>
    </w:p>
    <w:p w:rsidR="00AF3866" w:rsidRDefault="00AF3866">
      <w:pPr>
        <w:pStyle w:val="Ttulo1"/>
        <w:spacing w:before="0"/>
        <w:ind w:left="0"/>
        <w:rPr>
          <w:rFonts w:ascii="Arial" w:hAnsi="Arial" w:cs="Arial"/>
        </w:rPr>
      </w:pPr>
      <w:r w:rsidRPr="00AF3866">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0;margin-top:19.85pt;width:467.5pt;height:550.5pt;z-index:251657728;mso-wrap-style:square;mso-position-horizontal:absolute;mso-position-horizontal-relative:text;mso-position-vertical:absolute;mso-position-vertical-relative:text;v-text-anchor:top" adj="20048" strokeweight=".26mm">
            <v:fill color2="black"/>
            <v:stroke joinstyle="miter"/>
            <v:shadow on="t" color="black" offset=".62mm,.62mm"/>
            <v:textbox style="mso-rotate-with-shape:t">
              <w:txbxContent>
                <w:p w:rsidR="00AF3866" w:rsidRDefault="0083755F">
                  <w:pPr>
                    <w:spacing w:before="240"/>
                    <w:jc w:val="both"/>
                    <w:rPr>
                      <w:rFonts w:ascii="Comic Sans MS" w:hAnsi="Comic Sans MS"/>
                    </w:rPr>
                  </w:pPr>
                  <w:r>
                    <w:rPr>
                      <w:rFonts w:ascii="Comic Sans MS" w:hAnsi="Comic Sans MS"/>
                    </w:rPr>
                    <w:t>La « Doublette » est un dispositif éducatif bilingue basé sur l’intervention simultanée de deux enseignants et l’utilisation de deux langues distinctes dans la classe.</w:t>
                  </w:r>
                </w:p>
                <w:p w:rsidR="00AF3866" w:rsidRDefault="0083755F">
                  <w:pPr>
                    <w:spacing w:before="240"/>
                    <w:jc w:val="both"/>
                    <w:rPr>
                      <w:rFonts w:ascii="Comic Sans MS" w:hAnsi="Comic Sans MS"/>
                    </w:rPr>
                  </w:pPr>
                  <w:r>
                    <w:rPr>
                      <w:rFonts w:ascii="Comic Sans MS" w:hAnsi="Comic Sans MS"/>
                    </w:rPr>
                    <w:t>La « Doublette » repose sur toute une série d’activités éducatives menées au long de la semaine de manière séparée par ces mêmes enseignants.</w:t>
                  </w:r>
                </w:p>
                <w:p w:rsidR="00AF3866" w:rsidRDefault="0083755F">
                  <w:pPr>
                    <w:spacing w:before="240"/>
                    <w:jc w:val="both"/>
                    <w:rPr>
                      <w:rFonts w:ascii="Comic Sans MS" w:hAnsi="Comic Sans MS"/>
                    </w:rPr>
                  </w:pPr>
                  <w:r>
                    <w:rPr>
                      <w:rFonts w:ascii="Comic Sans MS" w:hAnsi="Comic Sans MS"/>
                    </w:rPr>
                    <w:t>La « Doublette » suppose un travail préliminaire de concertation entre les deux enseignants pour la programmation et l’exécution articulée des programmes éducatifs du niveau, dans le sens de l’acquisition des compétences recherchées, en commun et de façon complémentaire. C’est la coordination de ces interventions qui est appelée « Binôme ».</w:t>
                  </w:r>
                </w:p>
                <w:p w:rsidR="00AF3866" w:rsidRDefault="0083755F">
                  <w:pPr>
                    <w:spacing w:before="240"/>
                    <w:jc w:val="both"/>
                    <w:rPr>
                      <w:rFonts w:ascii="Comic Sans MS" w:hAnsi="Comic Sans MS"/>
                    </w:rPr>
                  </w:pPr>
                  <w:r>
                    <w:rPr>
                      <w:rFonts w:ascii="Comic Sans MS" w:hAnsi="Comic Sans MS"/>
                    </w:rPr>
                    <w:t xml:space="preserve">La « Doublette » repose sur la nécessité (identifiée dans plusieurs textes officiels indiqués plus loin) d’effectuer dans les contextes éducatifs </w:t>
                  </w:r>
                  <w:proofErr w:type="gramStart"/>
                  <w:r>
                    <w:rPr>
                      <w:rFonts w:ascii="Comic Sans MS" w:hAnsi="Comic Sans MS"/>
                    </w:rPr>
                    <w:t>bi(</w:t>
                  </w:r>
                  <w:proofErr w:type="gramEnd"/>
                  <w:r>
                    <w:rPr>
                      <w:rFonts w:ascii="Comic Sans MS" w:hAnsi="Comic Sans MS"/>
                    </w:rPr>
                    <w:t xml:space="preserve">pluri)lingues une </w:t>
                  </w:r>
                  <w:r>
                    <w:rPr>
                      <w:rFonts w:ascii="Comic Sans MS" w:hAnsi="Comic Sans MS"/>
                      <w:b/>
                      <w:bCs/>
                    </w:rPr>
                    <w:t xml:space="preserve">OBSERVATION COMPARÉE DES LANGUES –OCL-* </w:t>
                  </w:r>
                  <w:r>
                    <w:rPr>
                      <w:rFonts w:ascii="Comic Sans MS" w:hAnsi="Comic Sans MS"/>
                    </w:rPr>
                    <w:t xml:space="preserve">afin de limiter ou exploiter utilement leurs </w:t>
                  </w:r>
                  <w:r>
                    <w:rPr>
                      <w:rFonts w:ascii="Comic Sans MS" w:hAnsi="Comic Sans MS"/>
                      <w:b/>
                      <w:bCs/>
                    </w:rPr>
                    <w:t>INTERFÉRENCES</w:t>
                  </w:r>
                  <w:r>
                    <w:rPr>
                      <w:rFonts w:ascii="Comic Sans MS" w:hAnsi="Comic Sans MS"/>
                    </w:rPr>
                    <w:t>, dans le but de renforcer de façon articulée les apprentissages et l’acquisition des compétences dans les deux langues.</w:t>
                  </w:r>
                </w:p>
                <w:p w:rsidR="00AF3866" w:rsidRDefault="0083755F">
                  <w:pPr>
                    <w:spacing w:before="240"/>
                    <w:jc w:val="both"/>
                    <w:rPr>
                      <w:rFonts w:ascii="Comic Sans MS" w:hAnsi="Comic Sans MS"/>
                    </w:rPr>
                  </w:pPr>
                  <w:r>
                    <w:rPr>
                      <w:rFonts w:ascii="Comic Sans MS" w:hAnsi="Comic Sans MS"/>
                    </w:rPr>
                    <w:t>La « Doublette » n’est en aucun cas la répétition des mêmes choses dans les deux langues ; pendant l’horaire retenu, les discours sont complémentaires et on ne traduit pas les consignes de manière systématique.</w:t>
                  </w:r>
                </w:p>
                <w:p w:rsidR="00AF3866" w:rsidRDefault="0083755F">
                  <w:pPr>
                    <w:spacing w:before="240"/>
                    <w:jc w:val="both"/>
                    <w:rPr>
                      <w:rFonts w:ascii="Comic Sans MS" w:hAnsi="Comic Sans MS"/>
                    </w:rPr>
                  </w:pPr>
                  <w:r>
                    <w:rPr>
                      <w:rFonts w:ascii="Comic Sans MS" w:hAnsi="Comic Sans MS"/>
                    </w:rPr>
                    <w:t>L’équilibre (en durée) des interventions des enseignants pendant la « Doublette » est important. Il faut aussi veiller à privilégier les productions orales des élèves pendant cet horaire, en évitant trop d’écrit.</w:t>
                  </w:r>
                </w:p>
                <w:p w:rsidR="00AF3866" w:rsidRDefault="0083755F">
                  <w:pPr>
                    <w:spacing w:before="240"/>
                    <w:jc w:val="both"/>
                    <w:rPr>
                      <w:rFonts w:ascii="Comic Sans MS" w:hAnsi="Comic Sans MS"/>
                      <w:b/>
                      <w:bCs/>
                    </w:rPr>
                  </w:pPr>
                  <w:r>
                    <w:rPr>
                      <w:rFonts w:ascii="Comic Sans MS" w:hAnsi="Comic Sans MS"/>
                      <w:b/>
                      <w:bCs/>
                    </w:rPr>
                    <w:t>La « Doublette » sera d’autant plus efficace que les deux enseignants seront eux-mêmes complètement bilingues.</w:t>
                  </w:r>
                </w:p>
                <w:p w:rsidR="00AF3866" w:rsidRDefault="00AF3866">
                  <w:pPr>
                    <w:spacing w:before="240"/>
                    <w:jc w:val="both"/>
                  </w:pPr>
                </w:p>
                <w:p w:rsidR="00AF3866" w:rsidRDefault="0083755F">
                  <w:pPr>
                    <w:jc w:val="both"/>
                    <w:rPr>
                      <w:rFonts w:ascii="Comic Sans MS" w:hAnsi="Comic Sans MS"/>
                      <w:sz w:val="18"/>
                    </w:rPr>
                  </w:pPr>
                  <w:r>
                    <w:rPr>
                      <w:rFonts w:ascii="Comic Sans MS" w:hAnsi="Comic Sans MS"/>
                      <w:sz w:val="18"/>
                    </w:rPr>
                    <w:t>* à comparer à l’Observation Réfléchie de la Langue –ORL-</w:t>
                  </w:r>
                </w:p>
                <w:p w:rsidR="00AF3866" w:rsidRDefault="00AF3866">
                  <w:pPr>
                    <w:jc w:val="both"/>
                  </w:pPr>
                </w:p>
                <w:p w:rsidR="00AF3866" w:rsidRDefault="00AF3866">
                  <w:pPr>
                    <w:jc w:val="both"/>
                  </w:pPr>
                </w:p>
              </w:txbxContent>
            </v:textbox>
            <w10:wrap type="topAndBottom"/>
          </v:shape>
        </w:pict>
      </w:r>
    </w:p>
    <w:p w:rsidR="00AF3866" w:rsidRDefault="0083755F">
      <w:pPr>
        <w:pStyle w:val="Ttulo1"/>
        <w:pageBreakBefore/>
        <w:spacing w:before="0"/>
        <w:ind w:left="0"/>
      </w:pPr>
      <w:r>
        <w:rPr>
          <w:rFonts w:ascii="Arial" w:hAnsi="Arial" w:cs="Arial"/>
        </w:rPr>
        <w:lastRenderedPageBreak/>
        <w:t>2. ANTÉCÉDENTS ET JUSTIFICATIONS</w:t>
      </w:r>
      <w:r>
        <w:rPr>
          <w:rStyle w:val="Smbolodenotaalpie"/>
          <w:rFonts w:ascii="Arial" w:hAnsi="Arial" w:cs="Arial"/>
          <w:sz w:val="20"/>
        </w:rPr>
        <w:footnoteReference w:id="1"/>
      </w:r>
    </w:p>
    <w:p w:rsidR="00AF3866" w:rsidRDefault="00AF3866"/>
    <w:p w:rsidR="00AF3866" w:rsidRDefault="0083755F">
      <w:pPr>
        <w:rPr>
          <w:rFonts w:ascii="Arial" w:eastAsia="Arial" w:hAnsi="Arial" w:cs="Arial"/>
          <w:sz w:val="22"/>
          <w:szCs w:val="32"/>
          <w:lang w:val="es-GT"/>
        </w:rPr>
      </w:pPr>
      <w:proofErr w:type="spellStart"/>
      <w:r>
        <w:rPr>
          <w:rFonts w:ascii="Arial" w:eastAsia="Arial" w:hAnsi="Arial" w:cs="Arial"/>
          <w:sz w:val="22"/>
          <w:szCs w:val="28"/>
          <w:lang w:val="es-GT"/>
        </w:rPr>
        <w:t>Référence</w:t>
      </w:r>
      <w:proofErr w:type="spellEnd"/>
      <w:r>
        <w:rPr>
          <w:rFonts w:ascii="Arial" w:eastAsia="Arial" w:hAnsi="Arial" w:cs="Arial"/>
          <w:sz w:val="22"/>
          <w:szCs w:val="28"/>
          <w:lang w:val="es-GT"/>
        </w:rPr>
        <w:t xml:space="preserve"> </w:t>
      </w:r>
      <w:proofErr w:type="gramStart"/>
      <w:r>
        <w:rPr>
          <w:rFonts w:ascii="Arial" w:eastAsia="Arial" w:hAnsi="Arial" w:cs="Arial"/>
          <w:sz w:val="22"/>
          <w:szCs w:val="28"/>
          <w:lang w:val="es-GT"/>
        </w:rPr>
        <w:t>1</w:t>
      </w:r>
      <w:r>
        <w:rPr>
          <w:rFonts w:ascii="Arial" w:eastAsia="Arial" w:hAnsi="Arial" w:cs="Arial"/>
          <w:sz w:val="22"/>
          <w:szCs w:val="32"/>
          <w:lang w:val="es-GT"/>
        </w:rPr>
        <w:t xml:space="preserve"> :</w:t>
      </w:r>
      <w:proofErr w:type="gramEnd"/>
      <w:r>
        <w:rPr>
          <w:rFonts w:ascii="Arial" w:eastAsia="Arial" w:hAnsi="Arial" w:cs="Arial"/>
          <w:sz w:val="22"/>
          <w:szCs w:val="32"/>
          <w:lang w:val="es-GT"/>
        </w:rPr>
        <w:t xml:space="preserve"> </w:t>
      </w:r>
    </w:p>
    <w:p w:rsidR="00AF3866" w:rsidRDefault="00AF3866">
      <w:pPr>
        <w:rPr>
          <w:rFonts w:ascii="Arial" w:eastAsia="Arial" w:hAnsi="Arial" w:cs="Arial"/>
          <w:b/>
          <w:bCs/>
          <w:sz w:val="22"/>
          <w:u w:val="single"/>
          <w:lang w:val="es-GT"/>
        </w:rPr>
      </w:pPr>
    </w:p>
    <w:p w:rsidR="00AF3866" w:rsidRDefault="0083755F">
      <w:pPr>
        <w:rPr>
          <w:rFonts w:ascii="Calibri" w:eastAsia="Arial" w:hAnsi="Calibri"/>
          <w:b/>
          <w:bCs/>
          <w:u w:val="single"/>
        </w:rPr>
      </w:pPr>
      <w:r>
        <w:rPr>
          <w:rFonts w:ascii="Calibri" w:eastAsia="Arial" w:hAnsi="Calibri"/>
          <w:b/>
          <w:bCs/>
          <w:u w:val="single"/>
        </w:rPr>
        <w:t xml:space="preserve">Les programmes pour l’enseignement des LV à l’école </w:t>
      </w:r>
    </w:p>
    <w:p w:rsidR="00AF3866" w:rsidRDefault="0083755F">
      <w:pPr>
        <w:rPr>
          <w:rFonts w:ascii="Calibri" w:eastAsia="Arial" w:hAnsi="Calibri"/>
          <w:sz w:val="16"/>
          <w:szCs w:val="16"/>
        </w:rPr>
      </w:pPr>
      <w:r>
        <w:rPr>
          <w:rFonts w:ascii="Calibri" w:eastAsia="Arial" w:hAnsi="Calibri"/>
          <w:sz w:val="16"/>
          <w:szCs w:val="16"/>
        </w:rPr>
        <w:t>(BO n</w:t>
      </w:r>
      <w:r>
        <w:rPr>
          <w:rFonts w:ascii="Calibri" w:eastAsia="Arial" w:hAnsi="Calibri" w:cs="Arial"/>
          <w:sz w:val="16"/>
          <w:szCs w:val="16"/>
        </w:rPr>
        <w:t>°</w:t>
      </w:r>
      <w:r>
        <w:rPr>
          <w:rFonts w:ascii="Calibri" w:eastAsia="Arial" w:hAnsi="Calibri"/>
          <w:sz w:val="16"/>
          <w:szCs w:val="16"/>
        </w:rPr>
        <w:t xml:space="preserve"> 8 du 30 août 2007)</w:t>
      </w:r>
    </w:p>
    <w:p w:rsidR="00AF3866" w:rsidRDefault="00AF3866">
      <w:pPr>
        <w:rPr>
          <w:rFonts w:ascii="Arial" w:eastAsia="Arial" w:hAnsi="Arial" w:cs="Arial"/>
          <w:sz w:val="22"/>
          <w:szCs w:val="16"/>
        </w:rPr>
      </w:pPr>
    </w:p>
    <w:p w:rsidR="00AF3866" w:rsidRDefault="00AF3866">
      <w:pPr>
        <w:pBdr>
          <w:top w:val="single" w:sz="4" w:space="1" w:color="000000"/>
          <w:left w:val="single" w:sz="4" w:space="1" w:color="000000"/>
          <w:bottom w:val="single" w:sz="4" w:space="1" w:color="000000"/>
          <w:right w:val="single" w:sz="4" w:space="1" w:color="000000"/>
        </w:pBdr>
        <w:spacing w:before="240"/>
        <w:jc w:val="both"/>
        <w:rPr>
          <w:rFonts w:ascii="Arial" w:eastAsia="Arial" w:hAnsi="Arial" w:cs="Arial"/>
          <w:sz w:val="22"/>
          <w:szCs w:val="16"/>
        </w:rPr>
      </w:pPr>
    </w:p>
    <w:p w:rsidR="00AF3866" w:rsidRDefault="00AF3866">
      <w:pPr>
        <w:pBdr>
          <w:top w:val="single" w:sz="4" w:space="1" w:color="000000"/>
          <w:left w:val="single" w:sz="4" w:space="1" w:color="000000"/>
          <w:bottom w:val="single" w:sz="4" w:space="1" w:color="000000"/>
          <w:right w:val="single" w:sz="4" w:space="1" w:color="000000"/>
        </w:pBdr>
        <w:spacing w:before="240"/>
        <w:jc w:val="both"/>
        <w:rPr>
          <w:rFonts w:ascii="Arial" w:eastAsia="Arial" w:hAnsi="Arial" w:cs="Arial"/>
          <w:vanish/>
          <w:sz w:val="22"/>
          <w:szCs w:val="16"/>
        </w:rPr>
      </w:pP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0"/>
        </w:rPr>
      </w:pPr>
      <w:r>
        <w:rPr>
          <w:rFonts w:ascii="Arial" w:eastAsia="Arial" w:hAnsi="Arial" w:cs="Arial"/>
          <w:sz w:val="22"/>
          <w:szCs w:val="20"/>
        </w:rPr>
        <w:t>« En fin de cycle 3, la compétence grammaticale sera renforcée par un début de réflexion sur le fonctionnement de la langue à partir d’énoncés oraux ou écrits afin de faire prendre conscience aux élèves qu’une langue n’est pas le calque d’une autre et de les rendre capables d’un début d’autonomie dans la réception et la production.</w:t>
      </w:r>
    </w:p>
    <w:p w:rsidR="00AF3866" w:rsidRDefault="0083755F">
      <w:pPr>
        <w:pBdr>
          <w:top w:val="single" w:sz="4" w:space="1" w:color="000000"/>
          <w:left w:val="single" w:sz="4" w:space="1" w:color="000000"/>
          <w:bottom w:val="single" w:sz="4" w:space="1" w:color="000000"/>
          <w:right w:val="single" w:sz="4" w:space="1" w:color="000000"/>
        </w:pBdr>
        <w:spacing w:before="240"/>
        <w:jc w:val="both"/>
        <w:rPr>
          <w:rFonts w:ascii="Arial" w:eastAsia="Arial" w:hAnsi="Arial" w:cs="Arial"/>
          <w:sz w:val="22"/>
        </w:rPr>
      </w:pPr>
      <w:r>
        <w:rPr>
          <w:rFonts w:ascii="Arial" w:eastAsia="Arial" w:hAnsi="Arial" w:cs="Arial"/>
          <w:sz w:val="22"/>
        </w:rPr>
        <w:t>L’observation comparée de quelques phénomènes simples dans des langues différentes (dont la langue française) crée chez les élèves une distance qui leur permet d’être plus sensibles aux réalités grammaticales et renforce la maîtrise du langage. »</w:t>
      </w:r>
    </w:p>
    <w:p w:rsidR="00AF3866" w:rsidRDefault="00AF3866">
      <w:pPr>
        <w:pBdr>
          <w:top w:val="single" w:sz="4" w:space="1" w:color="000000"/>
          <w:left w:val="single" w:sz="4" w:space="1" w:color="000000"/>
          <w:bottom w:val="single" w:sz="4" w:space="1" w:color="000000"/>
          <w:right w:val="single" w:sz="4" w:space="1" w:color="000000"/>
        </w:pBdr>
        <w:spacing w:before="240"/>
        <w:jc w:val="both"/>
        <w:rPr>
          <w:rFonts w:ascii="Arial" w:hAnsi="Arial" w:cs="Arial"/>
          <w:vanish/>
          <w:sz w:val="22"/>
        </w:rPr>
      </w:pPr>
    </w:p>
    <w:p w:rsidR="00AF3866" w:rsidRDefault="00AF3866">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p>
    <w:p w:rsidR="00AF3866" w:rsidRDefault="00AF3866">
      <w:pPr>
        <w:pBdr>
          <w:top w:val="single" w:sz="4" w:space="1" w:color="000000"/>
          <w:left w:val="single" w:sz="4" w:space="4" w:color="000000"/>
          <w:bottom w:val="single" w:sz="4" w:space="1" w:color="000000"/>
          <w:right w:val="single" w:sz="4" w:space="4" w:color="000000"/>
        </w:pBdr>
        <w:rPr>
          <w:vanish/>
          <w:sz w:val="22"/>
        </w:rPr>
      </w:pPr>
    </w:p>
    <w:p w:rsidR="00AF3866" w:rsidRDefault="00AF3866"/>
    <w:p w:rsidR="00AF3866" w:rsidRDefault="0083755F">
      <w:pPr>
        <w:rPr>
          <w:rFonts w:ascii="Arial" w:eastAsia="Arial" w:hAnsi="Arial" w:cs="Arial"/>
          <w:sz w:val="22"/>
          <w:szCs w:val="28"/>
        </w:rPr>
      </w:pPr>
      <w:r>
        <w:rPr>
          <w:rFonts w:ascii="Arial" w:eastAsia="Arial" w:hAnsi="Arial" w:cs="Arial"/>
          <w:sz w:val="22"/>
          <w:szCs w:val="28"/>
        </w:rPr>
        <w:t xml:space="preserve">Référence 2 : </w:t>
      </w:r>
    </w:p>
    <w:p w:rsidR="00AF3866" w:rsidRDefault="00AF3866">
      <w:pPr>
        <w:rPr>
          <w:rFonts w:ascii="Arial" w:eastAsia="Arial" w:hAnsi="Arial" w:cs="Arial"/>
          <w:b/>
          <w:bCs/>
          <w:sz w:val="22"/>
          <w:u w:val="single"/>
        </w:rPr>
      </w:pPr>
    </w:p>
    <w:p w:rsidR="00AF3866" w:rsidRDefault="0083755F">
      <w:pPr>
        <w:rPr>
          <w:rFonts w:ascii="Calibri" w:eastAsia="Arial" w:hAnsi="Calibri"/>
        </w:rPr>
      </w:pPr>
      <w:r>
        <w:rPr>
          <w:rFonts w:ascii="Calibri" w:eastAsia="Arial" w:hAnsi="Calibri"/>
          <w:b/>
          <w:bCs/>
          <w:u w:val="single"/>
        </w:rPr>
        <w:t>Le Cadre européen commun de référence pour les langues</w:t>
      </w:r>
      <w:r>
        <w:rPr>
          <w:rFonts w:ascii="Calibri" w:eastAsia="Arial" w:hAnsi="Calibri"/>
        </w:rPr>
        <w:t xml:space="preserve"> </w:t>
      </w:r>
    </w:p>
    <w:p w:rsidR="00AF3866" w:rsidRDefault="00AF3866">
      <w:pPr>
        <w:rPr>
          <w:rFonts w:ascii="Arial" w:eastAsia="Arial" w:hAnsi="Arial" w:cs="Arial"/>
          <w:i/>
          <w:iCs/>
          <w:sz w:val="22"/>
          <w:szCs w:val="18"/>
        </w:rPr>
      </w:pPr>
    </w:p>
    <w:p w:rsidR="00AF3866" w:rsidRDefault="00AF3866">
      <w:pPr>
        <w:pBdr>
          <w:top w:val="single" w:sz="4" w:space="1" w:color="000000"/>
          <w:left w:val="single" w:sz="4" w:space="1" w:color="000000"/>
          <w:bottom w:val="single" w:sz="4" w:space="1" w:color="000000"/>
          <w:right w:val="single" w:sz="4" w:space="1" w:color="000000"/>
        </w:pBdr>
        <w:rPr>
          <w:rFonts w:ascii="Arial" w:eastAsia="Arial" w:hAnsi="Arial" w:cs="Arial"/>
          <w:sz w:val="22"/>
          <w:szCs w:val="20"/>
        </w:rPr>
      </w:pP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r>
        <w:rPr>
          <w:rFonts w:ascii="Arial" w:eastAsia="Arial" w:hAnsi="Arial" w:cs="Arial"/>
          <w:sz w:val="22"/>
          <w:szCs w:val="20"/>
        </w:rPr>
        <w:t>L’apprentissage</w:t>
      </w:r>
      <w:r>
        <w:rPr>
          <w:rFonts w:ascii="Arial" w:eastAsia="Arial" w:hAnsi="Arial" w:cs="Arial"/>
          <w:sz w:val="22"/>
        </w:rPr>
        <w:t xml:space="preserve"> des langues vise (entre autres):</w:t>
      </w: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r>
        <w:rPr>
          <w:rFonts w:ascii="Arial" w:eastAsia="Arial" w:hAnsi="Arial" w:cs="Arial"/>
          <w:sz w:val="22"/>
        </w:rPr>
        <w:t>« …le développement d’attitudes face à la diversité linguistique et culturelle et celui d’aptitudes langagières. De ce point de vue, l’un des axes privilégiés est celui de la construction d’une compétence d’analyse du fonctionnement des langues »</w:t>
      </w:r>
    </w:p>
    <w:p w:rsidR="00AF3866" w:rsidRDefault="00AF3866">
      <w:pPr>
        <w:pBdr>
          <w:top w:val="single" w:sz="4" w:space="1" w:color="000000"/>
          <w:left w:val="single" w:sz="4" w:space="1" w:color="000000"/>
          <w:bottom w:val="single" w:sz="4" w:space="1" w:color="000000"/>
          <w:right w:val="single" w:sz="4" w:space="1" w:color="000000"/>
        </w:pBdr>
        <w:rPr>
          <w:rFonts w:ascii="Arial" w:eastAsia="Arial" w:hAnsi="Arial" w:cs="Arial"/>
          <w:sz w:val="22"/>
        </w:rPr>
      </w:pPr>
    </w:p>
    <w:p w:rsidR="00AF3866" w:rsidRDefault="00AF3866">
      <w:pPr>
        <w:rPr>
          <w:vanish/>
        </w:rPr>
      </w:pPr>
    </w:p>
    <w:p w:rsidR="00AF3866" w:rsidRDefault="00AF3866">
      <w:pPr>
        <w:rPr>
          <w:rFonts w:ascii="Arial" w:eastAsia="Arial" w:hAnsi="Arial" w:cs="Arial"/>
          <w:i/>
          <w:iCs/>
          <w:vanish/>
          <w:sz w:val="22"/>
          <w:szCs w:val="18"/>
        </w:rPr>
      </w:pPr>
    </w:p>
    <w:p w:rsidR="00AF3866" w:rsidRDefault="00AF3866">
      <w:pPr>
        <w:pStyle w:val="Ttulo1"/>
        <w:spacing w:before="0"/>
        <w:rPr>
          <w:rFonts w:ascii="Arial" w:hAnsi="Arial" w:cs="Arial"/>
        </w:rPr>
      </w:pPr>
    </w:p>
    <w:p w:rsidR="00AF3866" w:rsidRDefault="0083755F">
      <w:pPr>
        <w:rPr>
          <w:rFonts w:ascii="Arial" w:eastAsia="Arial" w:hAnsi="Arial" w:cs="Arial"/>
          <w:sz w:val="22"/>
          <w:szCs w:val="28"/>
        </w:rPr>
      </w:pPr>
      <w:r>
        <w:rPr>
          <w:rFonts w:ascii="Arial" w:eastAsia="Arial" w:hAnsi="Arial" w:cs="Arial"/>
          <w:sz w:val="22"/>
          <w:szCs w:val="28"/>
        </w:rPr>
        <w:t xml:space="preserve">Référence 3 : </w:t>
      </w:r>
    </w:p>
    <w:p w:rsidR="00AF3866" w:rsidRDefault="00AF3866">
      <w:pPr>
        <w:rPr>
          <w:rFonts w:ascii="Calibri" w:eastAsia="Arial" w:hAnsi="Calibri"/>
          <w:b/>
          <w:bCs/>
          <w:sz w:val="18"/>
          <w:szCs w:val="18"/>
          <w:u w:val="single"/>
        </w:rPr>
      </w:pPr>
    </w:p>
    <w:p w:rsidR="00AF3866" w:rsidRDefault="0083755F">
      <w:pPr>
        <w:rPr>
          <w:rFonts w:ascii="Calibri" w:eastAsia="Arial" w:hAnsi="Calibri"/>
          <w:b/>
          <w:bCs/>
          <w:u w:val="single"/>
        </w:rPr>
      </w:pPr>
      <w:r>
        <w:rPr>
          <w:rFonts w:ascii="Calibri" w:eastAsia="Arial" w:hAnsi="Calibri"/>
          <w:b/>
          <w:bCs/>
          <w:u w:val="single"/>
        </w:rPr>
        <w:t>Le TD de l’AEFE de septembre 2008</w:t>
      </w:r>
    </w:p>
    <w:p w:rsidR="00AF3866" w:rsidRDefault="00AF3866">
      <w:pPr>
        <w:rPr>
          <w:rFonts w:ascii="Calibri" w:eastAsia="Arial" w:hAnsi="Calibri"/>
          <w:vanish/>
          <w:sz w:val="18"/>
          <w:szCs w:val="18"/>
        </w:rPr>
      </w:pPr>
    </w:p>
    <w:p w:rsidR="00AF3866" w:rsidRDefault="0083755F">
      <w:pPr>
        <w:rPr>
          <w:rFonts w:ascii="Calibri" w:eastAsia="Arial" w:hAnsi="Calibri"/>
          <w:sz w:val="18"/>
          <w:szCs w:val="18"/>
        </w:rPr>
      </w:pPr>
      <w:r>
        <w:rPr>
          <w:rFonts w:ascii="Calibri" w:eastAsia="Arial" w:hAnsi="Calibri"/>
          <w:sz w:val="18"/>
          <w:szCs w:val="18"/>
        </w:rPr>
        <w:t>(</w:t>
      </w:r>
      <w:proofErr w:type="gramStart"/>
      <w:r>
        <w:rPr>
          <w:rFonts w:ascii="Calibri" w:eastAsia="Arial" w:hAnsi="Calibri"/>
          <w:sz w:val="18"/>
          <w:szCs w:val="18"/>
        </w:rPr>
        <w:t>relatif</w:t>
      </w:r>
      <w:proofErr w:type="gramEnd"/>
      <w:r>
        <w:rPr>
          <w:rFonts w:ascii="Calibri" w:eastAsia="Arial" w:hAnsi="Calibri"/>
          <w:sz w:val="18"/>
          <w:szCs w:val="18"/>
        </w:rPr>
        <w:t xml:space="preserve"> à l’organisation du service des enseignants du premier degré)</w:t>
      </w:r>
    </w:p>
    <w:p w:rsidR="00AF3866" w:rsidRDefault="00AF3866">
      <w:pPr>
        <w:rPr>
          <w:rFonts w:ascii="Calibri" w:eastAsia="Arial" w:hAnsi="Calibri"/>
          <w:sz w:val="18"/>
          <w:szCs w:val="18"/>
        </w:rPr>
      </w:pPr>
    </w:p>
    <w:p w:rsidR="00AF3866" w:rsidRDefault="00AF3866">
      <w:pPr>
        <w:pBdr>
          <w:top w:val="single" w:sz="4" w:space="1" w:color="000000"/>
          <w:left w:val="single" w:sz="4" w:space="1" w:color="000000"/>
          <w:bottom w:val="single" w:sz="4" w:space="1" w:color="000000"/>
          <w:right w:val="single" w:sz="4" w:space="1" w:color="000000"/>
        </w:pBdr>
        <w:rPr>
          <w:rFonts w:ascii="Arial" w:eastAsia="Arial" w:hAnsi="Arial" w:cs="Arial"/>
          <w:sz w:val="22"/>
        </w:rPr>
      </w:pP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r>
        <w:rPr>
          <w:rFonts w:ascii="Arial" w:eastAsia="Arial" w:hAnsi="Arial" w:cs="Arial"/>
          <w:sz w:val="22"/>
        </w:rPr>
        <w:t xml:space="preserve">« Il </w:t>
      </w:r>
      <w:r>
        <w:rPr>
          <w:rFonts w:ascii="Arial" w:eastAsia="Arial" w:hAnsi="Arial" w:cs="Arial"/>
          <w:sz w:val="22"/>
          <w:szCs w:val="20"/>
        </w:rPr>
        <w:t>s’agit</w:t>
      </w:r>
      <w:r>
        <w:rPr>
          <w:rFonts w:ascii="Arial" w:eastAsia="Arial" w:hAnsi="Arial" w:cs="Arial"/>
          <w:sz w:val="22"/>
        </w:rPr>
        <w:t xml:space="preserve"> de mettre en place un travail de différenciation pédagogique s’adressant selon les contextes et les projets d’établissement/d’école :</w:t>
      </w:r>
    </w:p>
    <w:p w:rsidR="00AF3866" w:rsidRDefault="00AF3866">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r>
        <w:rPr>
          <w:rFonts w:ascii="Arial" w:eastAsia="Arial" w:hAnsi="Arial" w:cs="Arial"/>
          <w:sz w:val="22"/>
        </w:rPr>
        <w:t>-Aux élèves rencontrant des difficultés dans leurs apprentissages</w:t>
      </w:r>
    </w:p>
    <w:p w:rsidR="00AF3866" w:rsidRDefault="00AF3866">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r>
        <w:rPr>
          <w:rFonts w:ascii="Arial" w:eastAsia="Arial" w:hAnsi="Arial" w:cs="Arial"/>
          <w:sz w:val="22"/>
        </w:rPr>
        <w:t>-Aux élèves bénéficiant de dispositifs d’appui linguistique</w:t>
      </w:r>
    </w:p>
    <w:p w:rsidR="00AF3866" w:rsidRDefault="00AF3866">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p>
    <w:p w:rsidR="00AF3866" w:rsidRDefault="0083755F">
      <w:pPr>
        <w:pBdr>
          <w:top w:val="single" w:sz="4" w:space="1" w:color="000000"/>
          <w:left w:val="single" w:sz="4" w:space="1" w:color="000000"/>
          <w:bottom w:val="single" w:sz="4" w:space="1" w:color="000000"/>
          <w:right w:val="single" w:sz="4" w:space="1" w:color="000000"/>
        </w:pBdr>
        <w:jc w:val="both"/>
        <w:rPr>
          <w:rFonts w:ascii="Arial" w:eastAsia="Arial" w:hAnsi="Arial" w:cs="Arial"/>
          <w:sz w:val="22"/>
        </w:rPr>
      </w:pPr>
      <w:r>
        <w:rPr>
          <w:rFonts w:ascii="Arial" w:eastAsia="Arial" w:hAnsi="Arial" w:cs="Arial"/>
          <w:sz w:val="22"/>
        </w:rPr>
        <w:t>-Aux élèves bénéficiant d’un enseignement bi/plurilingue. Dans ce contexte – ou certaines disciplines sont enseignées dans une seconde langue – une partie de l’horaire (à titre indicatif, une demi heure par semaine en moyenne) pourra être consacrée à une activité d’observation comparée des langues permettant aux élèves de cycle 3 de mener une réflexion guidée sur les similitudes et les différences concernant les deux langues supports de leur enseignement. »</w:t>
      </w:r>
    </w:p>
    <w:p w:rsidR="00AF3866" w:rsidRDefault="00AF3866">
      <w:pPr>
        <w:pBdr>
          <w:top w:val="single" w:sz="4" w:space="1" w:color="000000"/>
          <w:left w:val="single" w:sz="4" w:space="1" w:color="000000"/>
          <w:bottom w:val="single" w:sz="4" w:space="1" w:color="000000"/>
          <w:right w:val="single" w:sz="4" w:space="1" w:color="000000"/>
        </w:pBdr>
        <w:rPr>
          <w:rFonts w:ascii="Arial" w:eastAsia="Arial" w:hAnsi="Arial" w:cs="Arial"/>
          <w:sz w:val="22"/>
        </w:rPr>
      </w:pPr>
    </w:p>
    <w:p w:rsidR="00AF3866" w:rsidRDefault="00AF3866">
      <w:pPr>
        <w:rPr>
          <w:vanish/>
        </w:rPr>
      </w:pPr>
    </w:p>
    <w:p w:rsidR="00AF3866" w:rsidRDefault="00AF3866">
      <w:pPr>
        <w:rPr>
          <w:rFonts w:ascii="Arial" w:eastAsia="Arial" w:hAnsi="Arial" w:cs="Arial"/>
          <w:i/>
          <w:iCs/>
          <w:sz w:val="26"/>
          <w:szCs w:val="18"/>
        </w:rPr>
      </w:pPr>
    </w:p>
    <w:p w:rsidR="00AF3866" w:rsidRDefault="00AF3866">
      <w:pPr>
        <w:rPr>
          <w:rFonts w:ascii="Arial" w:eastAsia="Arial" w:hAnsi="Arial" w:cs="Arial"/>
          <w:i/>
          <w:iCs/>
          <w:vanish/>
          <w:sz w:val="26"/>
          <w:szCs w:val="18"/>
        </w:rPr>
      </w:pPr>
    </w:p>
    <w:p w:rsidR="00AF3866" w:rsidRDefault="00AF3866">
      <w:pPr>
        <w:rPr>
          <w:vanish/>
          <w:color w:val="663300"/>
        </w:rPr>
      </w:pPr>
    </w:p>
    <w:p w:rsidR="00AF3866" w:rsidRDefault="0083755F">
      <w:pPr>
        <w:pStyle w:val="Ttulo1"/>
        <w:pageBreakBefore/>
        <w:spacing w:before="0"/>
        <w:ind w:left="0"/>
        <w:rPr>
          <w:rStyle w:val="Smbolodenotaalpie"/>
          <w:rFonts w:ascii="Arial" w:hAnsi="Arial" w:cs="Arial"/>
          <w:sz w:val="20"/>
        </w:rPr>
      </w:pPr>
      <w:r>
        <w:rPr>
          <w:rFonts w:ascii="Arial" w:hAnsi="Arial" w:cs="Arial"/>
        </w:rPr>
        <w:lastRenderedPageBreak/>
        <w:t>3. Tentative de DÉFINITION pour l’OCL</w:t>
      </w:r>
      <w:r>
        <w:rPr>
          <w:rStyle w:val="Smbolodenotaalpie"/>
          <w:rFonts w:ascii="Arial" w:hAnsi="Arial" w:cs="Arial"/>
          <w:sz w:val="20"/>
        </w:rPr>
        <w:t>1</w:t>
      </w:r>
    </w:p>
    <w:p w:rsidR="00AF3866" w:rsidRDefault="00AF3866"/>
    <w:p w:rsidR="00AF3866" w:rsidRDefault="00AF3866">
      <w:pPr>
        <w:ind w:left="561" w:right="430"/>
        <w:jc w:val="both"/>
        <w:rPr>
          <w:rFonts w:ascii="Comic Sans MS" w:eastAsia="Arial" w:hAnsi="Comic Sans MS"/>
          <w:b/>
          <w:bCs/>
          <w:sz w:val="28"/>
          <w:szCs w:val="10"/>
        </w:rPr>
      </w:pPr>
    </w:p>
    <w:p w:rsidR="00AF3866" w:rsidRDefault="0083755F">
      <w:pPr>
        <w:ind w:left="561" w:right="430"/>
        <w:jc w:val="both"/>
        <w:rPr>
          <w:rFonts w:ascii="Comic Sans MS" w:eastAsia="Arial" w:hAnsi="Comic Sans MS"/>
          <w:b/>
          <w:bCs/>
          <w:sz w:val="28"/>
          <w:szCs w:val="10"/>
        </w:rPr>
      </w:pPr>
      <w:r>
        <w:rPr>
          <w:rFonts w:ascii="Comic Sans MS" w:eastAsia="Arial" w:hAnsi="Comic Sans MS"/>
          <w:b/>
          <w:bCs/>
          <w:sz w:val="28"/>
          <w:szCs w:val="10"/>
        </w:rPr>
        <w:t xml:space="preserve">Envisager les langues comme des objets que l’on peut observer, décrire, analyser, et développer ainsi des compétences métalinguistiques </w:t>
      </w:r>
      <w:r>
        <w:rPr>
          <w:rFonts w:ascii="Comic Sans MS" w:eastAsia="Arial" w:hAnsi="Comic Sans MS"/>
          <w:sz w:val="28"/>
          <w:szCs w:val="10"/>
        </w:rPr>
        <w:t xml:space="preserve">(sur la langue) </w:t>
      </w:r>
      <w:r>
        <w:rPr>
          <w:rFonts w:ascii="Comic Sans MS" w:eastAsia="Arial" w:hAnsi="Comic Sans MS"/>
          <w:b/>
          <w:bCs/>
          <w:sz w:val="28"/>
          <w:szCs w:val="10"/>
        </w:rPr>
        <w:t>transférables d’une langue à une autre.</w:t>
      </w:r>
    </w:p>
    <w:p w:rsidR="00AF3866" w:rsidRDefault="0083755F">
      <w:pPr>
        <w:ind w:left="561" w:right="430"/>
        <w:jc w:val="both"/>
        <w:rPr>
          <w:rFonts w:ascii="Comic Sans MS" w:eastAsia="Arial" w:hAnsi="Comic Sans MS"/>
          <w:b/>
          <w:bCs/>
          <w:sz w:val="28"/>
          <w:szCs w:val="10"/>
        </w:rPr>
      </w:pPr>
      <w:r>
        <w:rPr>
          <w:rFonts w:ascii="Comic Sans MS" w:eastAsia="Arial" w:hAnsi="Comic Sans MS"/>
          <w:b/>
          <w:bCs/>
          <w:sz w:val="28"/>
          <w:szCs w:val="10"/>
        </w:rPr>
        <w:t xml:space="preserve">Cela implique une prise de distance par rapport à la langue considérée comme objet d’étude et pas uniquement comme instrument de communication. </w:t>
      </w:r>
    </w:p>
    <w:p w:rsidR="00AF3866" w:rsidRDefault="00AF3866">
      <w:pPr>
        <w:ind w:left="561" w:right="430"/>
        <w:jc w:val="both"/>
        <w:rPr>
          <w:rFonts w:ascii="Comic Sans MS" w:eastAsia="Arial" w:hAnsi="Comic Sans MS"/>
          <w:b/>
          <w:bCs/>
          <w:sz w:val="28"/>
          <w:szCs w:val="10"/>
        </w:rPr>
      </w:pPr>
    </w:p>
    <w:p w:rsidR="00AF3866" w:rsidRDefault="0083755F">
      <w:pPr>
        <w:tabs>
          <w:tab w:val="left" w:pos="8789"/>
        </w:tabs>
        <w:spacing w:before="240"/>
        <w:ind w:left="561" w:right="430"/>
        <w:jc w:val="both"/>
        <w:rPr>
          <w:rFonts w:ascii="Comic Sans MS" w:eastAsia="Arial" w:hAnsi="Comic Sans MS"/>
          <w:b/>
          <w:bCs/>
          <w:i/>
          <w:iCs/>
          <w:sz w:val="28"/>
          <w:szCs w:val="10"/>
        </w:rPr>
      </w:pPr>
      <w:r>
        <w:rPr>
          <w:rFonts w:ascii="Wingdings" w:hAnsi="Wingdings"/>
          <w:b/>
          <w:bCs/>
          <w:i/>
          <w:iCs/>
          <w:sz w:val="28"/>
          <w:szCs w:val="10"/>
          <w:lang w:val="es-GT"/>
        </w:rPr>
        <w:t></w:t>
      </w:r>
      <w:r>
        <w:rPr>
          <w:rFonts w:ascii="Comic Sans MS" w:eastAsia="Arial" w:hAnsi="Comic Sans MS"/>
          <w:b/>
          <w:bCs/>
          <w:i/>
          <w:iCs/>
          <w:sz w:val="28"/>
          <w:szCs w:val="10"/>
        </w:rPr>
        <w:t xml:space="preserve"> Nous pourrions parler ainsi de GRAMMAIRE COMPARÉE</w:t>
      </w:r>
    </w:p>
    <w:p w:rsidR="00AF3866" w:rsidRDefault="00AF3866">
      <w:pPr>
        <w:rPr>
          <w:rFonts w:ascii="Calibri" w:eastAsia="Arial" w:hAnsi="Calibri"/>
          <w:b/>
          <w:bCs/>
          <w:color w:val="663300"/>
        </w:rPr>
      </w:pPr>
    </w:p>
    <w:p w:rsidR="00AF3866" w:rsidRDefault="00AF3866"/>
    <w:p w:rsidR="00AF3866" w:rsidRDefault="00AF3866">
      <w:pPr>
        <w:pBdr>
          <w:top w:val="single" w:sz="4" w:space="1" w:color="000000"/>
          <w:left w:val="single" w:sz="4" w:space="4" w:color="000000"/>
          <w:bottom w:val="single" w:sz="4" w:space="1" w:color="000000"/>
          <w:right w:val="single" w:sz="4" w:space="4" w:color="000000"/>
        </w:pBdr>
        <w:ind w:left="1683" w:right="1926"/>
        <w:rPr>
          <w:rFonts w:ascii="Arial" w:eastAsia="Arial" w:hAnsi="Arial" w:cs="Arial"/>
          <w:b/>
          <w:bCs/>
        </w:rPr>
      </w:pPr>
    </w:p>
    <w:p w:rsidR="00AF3866" w:rsidRPr="00540BAC" w:rsidRDefault="0083755F">
      <w:pPr>
        <w:pStyle w:val="Normalcentr"/>
        <w:rPr>
          <w:lang w:val="fr-FR"/>
        </w:rPr>
      </w:pPr>
      <w:r w:rsidRPr="00540BAC">
        <w:rPr>
          <w:lang w:val="fr-FR"/>
        </w:rPr>
        <w:t>Les tâches proposées amènent les élèves à développer des compétences transversales qui interviennent dans l’appropriation de tous les savoirs, et pas seulement des savoirs langagiers :</w:t>
      </w:r>
    </w:p>
    <w:p w:rsidR="00AF3866" w:rsidRDefault="00AF3866">
      <w:pPr>
        <w:pStyle w:val="Normalcentr"/>
        <w:rPr>
          <w:rFonts w:ascii="Calibri" w:hAnsi="Calibri"/>
          <w:b w:val="0"/>
          <w:bCs w:val="0"/>
          <w:color w:val="663300"/>
          <w:lang w:val="fr-FR"/>
        </w:rPr>
      </w:pPr>
    </w:p>
    <w:p w:rsidR="00AF3866" w:rsidRDefault="0083755F">
      <w:pPr>
        <w:pBdr>
          <w:top w:val="single" w:sz="4" w:space="1" w:color="000000"/>
          <w:left w:val="single" w:sz="4" w:space="4" w:color="000000"/>
          <w:bottom w:val="single" w:sz="4" w:space="1" w:color="000000"/>
          <w:right w:val="single" w:sz="4" w:space="4" w:color="000000"/>
        </w:pBdr>
        <w:ind w:left="1683" w:right="1926" w:firstLine="374"/>
        <w:rPr>
          <w:rFonts w:ascii="Arial" w:eastAsia="Arial" w:hAnsi="Arial" w:cs="Arial"/>
        </w:rPr>
      </w:pPr>
      <w:r>
        <w:rPr>
          <w:rFonts w:ascii="Arial" w:eastAsia="Arial" w:hAnsi="Arial" w:cs="Arial"/>
        </w:rPr>
        <w:tab/>
        <w:t xml:space="preserve">- repérer </w:t>
      </w:r>
      <w:r>
        <w:rPr>
          <w:rFonts w:ascii="Arial" w:eastAsia="Arial" w:hAnsi="Arial" w:cs="Arial"/>
        </w:rPr>
        <w:tab/>
      </w:r>
      <w:r>
        <w:rPr>
          <w:rFonts w:ascii="Arial" w:eastAsia="Arial" w:hAnsi="Arial" w:cs="Arial"/>
        </w:rPr>
        <w:tab/>
        <w:t>- analyser</w:t>
      </w:r>
      <w:r>
        <w:rPr>
          <w:rFonts w:ascii="Arial" w:eastAsia="Arial" w:hAnsi="Arial" w:cs="Arial"/>
        </w:rPr>
        <w:br/>
      </w:r>
      <w:r>
        <w:rPr>
          <w:rFonts w:ascii="Arial" w:eastAsia="Arial" w:hAnsi="Arial" w:cs="Arial"/>
        </w:rPr>
        <w:tab/>
      </w:r>
      <w:r>
        <w:rPr>
          <w:rFonts w:ascii="Arial" w:eastAsia="Arial" w:hAnsi="Arial" w:cs="Arial"/>
        </w:rPr>
        <w:tab/>
        <w:t xml:space="preserve">- découvrir </w:t>
      </w:r>
      <w:r>
        <w:rPr>
          <w:rFonts w:ascii="Arial" w:eastAsia="Arial" w:hAnsi="Arial" w:cs="Arial"/>
        </w:rPr>
        <w:tab/>
      </w:r>
      <w:r>
        <w:rPr>
          <w:rFonts w:ascii="Arial" w:eastAsia="Arial" w:hAnsi="Arial" w:cs="Arial"/>
        </w:rPr>
        <w:tab/>
        <w:t>- observer</w:t>
      </w:r>
      <w:r>
        <w:rPr>
          <w:rFonts w:ascii="Arial" w:eastAsia="Arial" w:hAnsi="Arial" w:cs="Arial"/>
        </w:rPr>
        <w:br/>
      </w:r>
      <w:r>
        <w:rPr>
          <w:rFonts w:ascii="Arial" w:eastAsia="Arial" w:hAnsi="Arial" w:cs="Arial"/>
        </w:rPr>
        <w:tab/>
      </w:r>
      <w:r>
        <w:rPr>
          <w:rFonts w:ascii="Arial" w:eastAsia="Arial" w:hAnsi="Arial" w:cs="Arial"/>
        </w:rPr>
        <w:tab/>
        <w:t>- manipuler </w:t>
      </w:r>
      <w:r>
        <w:rPr>
          <w:rFonts w:ascii="Arial" w:eastAsia="Arial" w:hAnsi="Arial" w:cs="Arial"/>
        </w:rPr>
        <w:tab/>
      </w:r>
      <w:r>
        <w:rPr>
          <w:rFonts w:ascii="Arial" w:eastAsia="Arial" w:hAnsi="Arial" w:cs="Arial"/>
        </w:rPr>
        <w:tab/>
        <w:t>- comparer</w:t>
      </w:r>
      <w:r>
        <w:rPr>
          <w:rFonts w:ascii="Arial" w:eastAsia="Arial" w:hAnsi="Arial" w:cs="Arial"/>
        </w:rPr>
        <w:tab/>
      </w:r>
    </w:p>
    <w:p w:rsidR="00AF3866" w:rsidRDefault="0083755F">
      <w:pPr>
        <w:pBdr>
          <w:top w:val="single" w:sz="4" w:space="1" w:color="000000"/>
          <w:left w:val="single" w:sz="4" w:space="4" w:color="000000"/>
          <w:bottom w:val="single" w:sz="4" w:space="1" w:color="000000"/>
          <w:right w:val="single" w:sz="4" w:space="4" w:color="000000"/>
        </w:pBdr>
        <w:ind w:left="1683" w:right="1926" w:firstLine="374"/>
        <w:rPr>
          <w:rFonts w:ascii="Arial" w:eastAsia="Arial" w:hAnsi="Arial" w:cs="Arial"/>
        </w:rPr>
      </w:pPr>
      <w:r>
        <w:rPr>
          <w:rFonts w:ascii="Arial" w:eastAsia="Arial" w:hAnsi="Arial" w:cs="Arial"/>
        </w:rPr>
        <w:tab/>
        <w:t>- inférer des règles</w:t>
      </w:r>
      <w:r>
        <w:rPr>
          <w:rFonts w:ascii="Arial" w:eastAsia="Arial" w:hAnsi="Arial" w:cs="Arial"/>
        </w:rPr>
        <w:tab/>
        <w:t xml:space="preserve">- </w:t>
      </w:r>
      <w:proofErr w:type="gramStart"/>
      <w:r>
        <w:rPr>
          <w:rFonts w:ascii="Arial" w:eastAsia="Arial" w:hAnsi="Arial" w:cs="Arial"/>
        </w:rPr>
        <w:t>expliquer</w:t>
      </w:r>
      <w:proofErr w:type="gramEnd"/>
      <w:r>
        <w:rPr>
          <w:rFonts w:ascii="Arial" w:eastAsia="Arial" w:hAnsi="Arial" w:cs="Arial"/>
        </w:rPr>
        <w:tab/>
      </w:r>
      <w:r>
        <w:rPr>
          <w:rFonts w:ascii="Arial" w:eastAsia="Arial" w:hAnsi="Arial" w:cs="Arial"/>
        </w:rPr>
        <w:tab/>
      </w:r>
    </w:p>
    <w:p w:rsidR="00AF3866" w:rsidRDefault="0083755F">
      <w:pPr>
        <w:pBdr>
          <w:top w:val="single" w:sz="4" w:space="1" w:color="000000"/>
          <w:left w:val="single" w:sz="4" w:space="4" w:color="000000"/>
          <w:bottom w:val="single" w:sz="4" w:space="1" w:color="000000"/>
          <w:right w:val="single" w:sz="4" w:space="4" w:color="000000"/>
        </w:pBdr>
        <w:ind w:left="1683" w:right="1926" w:firstLine="374"/>
        <w:rPr>
          <w:rFonts w:ascii="Arial" w:eastAsia="Arial" w:hAnsi="Arial" w:cs="Arial"/>
        </w:rPr>
      </w:pPr>
      <w:r>
        <w:rPr>
          <w:rFonts w:ascii="Arial" w:eastAsia="Arial" w:hAnsi="Arial" w:cs="Arial"/>
        </w:rPr>
        <w:tab/>
        <w:t>- être attentifs aux moindres indices</w:t>
      </w:r>
    </w:p>
    <w:p w:rsidR="00AF3866" w:rsidRDefault="0083755F">
      <w:pPr>
        <w:pBdr>
          <w:top w:val="single" w:sz="4" w:space="1" w:color="000000"/>
          <w:left w:val="single" w:sz="4" w:space="4" w:color="000000"/>
          <w:bottom w:val="single" w:sz="4" w:space="1" w:color="000000"/>
          <w:right w:val="single" w:sz="4" w:space="4" w:color="000000"/>
        </w:pBdr>
        <w:ind w:left="1683" w:right="1926" w:firstLine="374"/>
        <w:rPr>
          <w:rFonts w:ascii="Arial" w:eastAsia="Arial" w:hAnsi="Arial" w:cs="Arial"/>
        </w:rPr>
      </w:pPr>
      <w:r>
        <w:rPr>
          <w:rFonts w:ascii="Arial" w:eastAsia="Arial" w:hAnsi="Arial" w:cs="Arial"/>
        </w:rPr>
        <w:tab/>
        <w:t>- décrire</w:t>
      </w:r>
    </w:p>
    <w:p w:rsidR="00AF3866" w:rsidRDefault="00AF3866">
      <w:pPr>
        <w:pBdr>
          <w:top w:val="single" w:sz="4" w:space="1" w:color="000000"/>
          <w:left w:val="single" w:sz="4" w:space="4" w:color="000000"/>
          <w:bottom w:val="single" w:sz="4" w:space="1" w:color="000000"/>
          <w:right w:val="single" w:sz="4" w:space="4" w:color="000000"/>
        </w:pBdr>
        <w:ind w:left="1683" w:right="1926" w:firstLine="374"/>
        <w:rPr>
          <w:rFonts w:ascii="Arial" w:eastAsia="Arial" w:hAnsi="Arial" w:cs="Arial"/>
        </w:rPr>
      </w:pPr>
    </w:p>
    <w:p w:rsidR="00AF3866" w:rsidRDefault="00AF3866">
      <w:pPr>
        <w:pStyle w:val="Ttulo1"/>
        <w:spacing w:before="0"/>
        <w:ind w:left="0"/>
        <w:rPr>
          <w:rFonts w:ascii="Arial" w:hAnsi="Arial" w:cs="Arial"/>
        </w:rPr>
      </w:pPr>
    </w:p>
    <w:p w:rsidR="00AF3866" w:rsidRDefault="00AF3866">
      <w:pPr>
        <w:pBdr>
          <w:top w:val="single" w:sz="4" w:space="1" w:color="000000"/>
          <w:left w:val="single" w:sz="4" w:space="4" w:color="000000"/>
          <w:bottom w:val="single" w:sz="4" w:space="1" w:color="000000"/>
          <w:right w:val="single" w:sz="4" w:space="4" w:color="000000"/>
        </w:pBdr>
        <w:ind w:left="2057" w:right="2300"/>
        <w:rPr>
          <w:rFonts w:ascii="Arial" w:eastAsia="Arial" w:hAnsi="Arial" w:cs="Arial"/>
          <w:b/>
          <w:bCs/>
        </w:rPr>
      </w:pPr>
    </w:p>
    <w:p w:rsidR="00AF3866" w:rsidRDefault="0083755F">
      <w:pPr>
        <w:pStyle w:val="Normalcentr"/>
        <w:ind w:left="2057" w:right="2300"/>
        <w:rPr>
          <w:lang w:val="fr-FR"/>
        </w:rPr>
      </w:pPr>
      <w:r>
        <w:rPr>
          <w:lang w:val="fr-FR"/>
        </w:rPr>
        <w:t>Dans toutes les situations ci-dessus, la compétence métalinguistique s’exerce à travers l’expression d’hypothèses et la recherche d’explications.</w:t>
      </w:r>
    </w:p>
    <w:p w:rsidR="00AF3866" w:rsidRDefault="00AF3866">
      <w:pPr>
        <w:pStyle w:val="Normalcentr"/>
        <w:ind w:left="2057" w:right="2300"/>
        <w:rPr>
          <w:b w:val="0"/>
          <w:bCs w:val="0"/>
          <w:lang w:val="fr-FR"/>
        </w:rPr>
      </w:pPr>
    </w:p>
    <w:p w:rsidR="00AF3866" w:rsidRDefault="0083755F">
      <w:pPr>
        <w:pBdr>
          <w:top w:val="single" w:sz="4" w:space="1" w:color="000000"/>
          <w:left w:val="single" w:sz="4" w:space="4" w:color="000000"/>
          <w:bottom w:val="single" w:sz="4" w:space="1" w:color="000000"/>
          <w:right w:val="single" w:sz="4" w:space="4" w:color="000000"/>
        </w:pBdr>
        <w:ind w:left="2057" w:right="2300"/>
        <w:rPr>
          <w:rFonts w:ascii="Arial" w:eastAsia="Arial" w:hAnsi="Arial" w:cs="Arial"/>
          <w:b/>
          <w:bCs/>
        </w:rPr>
      </w:pPr>
      <w:r>
        <w:rPr>
          <w:rFonts w:ascii="Wingdings" w:hAnsi="Wingdings"/>
          <w:b/>
          <w:bCs/>
          <w:sz w:val="28"/>
        </w:rPr>
        <w:t></w:t>
      </w:r>
      <w:r>
        <w:rPr>
          <w:rFonts w:ascii="Arial" w:eastAsia="Arial" w:hAnsi="Arial" w:cs="Arial"/>
          <w:b/>
          <w:bCs/>
          <w:sz w:val="28"/>
        </w:rPr>
        <w:t xml:space="preserve"> La part de l’oral est donc essentielle lors des séances d’observation comparée des langues</w:t>
      </w:r>
      <w:r>
        <w:rPr>
          <w:rFonts w:ascii="Arial" w:eastAsia="Arial" w:hAnsi="Arial" w:cs="Arial"/>
          <w:b/>
          <w:bCs/>
        </w:rPr>
        <w:t xml:space="preserve">. </w:t>
      </w:r>
    </w:p>
    <w:p w:rsidR="00AF3866" w:rsidRDefault="00AF3866">
      <w:pPr>
        <w:pBdr>
          <w:top w:val="single" w:sz="4" w:space="1" w:color="000000"/>
          <w:left w:val="single" w:sz="4" w:space="4" w:color="000000"/>
          <w:bottom w:val="single" w:sz="4" w:space="1" w:color="000000"/>
          <w:right w:val="single" w:sz="4" w:space="4" w:color="000000"/>
        </w:pBdr>
        <w:ind w:left="2057" w:right="2300"/>
        <w:rPr>
          <w:rFonts w:ascii="Arial" w:eastAsia="Arial" w:hAnsi="Arial" w:cs="Arial"/>
          <w:b/>
          <w:bCs/>
        </w:rPr>
      </w:pPr>
    </w:p>
    <w:p w:rsidR="00AF3866" w:rsidRDefault="00AF3866"/>
    <w:p w:rsidR="00AF3866" w:rsidRPr="00540BAC" w:rsidRDefault="0083755F">
      <w:pPr>
        <w:pStyle w:val="Ttulo"/>
        <w:pageBreakBefore/>
        <w:rPr>
          <w:smallCaps/>
          <w:sz w:val="46"/>
        </w:rPr>
      </w:pPr>
      <w:r w:rsidRPr="00540BAC">
        <w:rPr>
          <w:smallCaps/>
          <w:sz w:val="46"/>
        </w:rPr>
        <w:lastRenderedPageBreak/>
        <w:t>Interférences Linguistiques</w:t>
      </w:r>
    </w:p>
    <w:p w:rsidR="00AF3866" w:rsidRDefault="0083755F">
      <w:pPr>
        <w:pStyle w:val="Subttulo"/>
        <w:rPr>
          <w:lang w:val="fr-FR"/>
        </w:rPr>
      </w:pPr>
      <w:r>
        <w:rPr>
          <w:lang w:val="fr-FR"/>
        </w:rPr>
        <w:t xml:space="preserve">Classification des erreurs les plus courantes chez les enfants hispano-parlants </w:t>
      </w:r>
    </w:p>
    <w:p w:rsidR="00AF3866" w:rsidRPr="00540BAC" w:rsidRDefault="0083755F">
      <w:pPr>
        <w:pStyle w:val="Subttulo"/>
        <w:rPr>
          <w:color w:val="663300"/>
          <w:sz w:val="14"/>
          <w:lang w:val="fr-FR"/>
        </w:rPr>
      </w:pPr>
      <w:proofErr w:type="gramStart"/>
      <w:r>
        <w:rPr>
          <w:lang w:val="fr-FR"/>
        </w:rPr>
        <w:t>des</w:t>
      </w:r>
      <w:proofErr w:type="gramEnd"/>
      <w:r>
        <w:rPr>
          <w:lang w:val="fr-FR"/>
        </w:rPr>
        <w:t xml:space="preserve"> établissements français à l’étranger</w:t>
      </w:r>
      <w:r>
        <w:rPr>
          <w:rStyle w:val="Refdenotaalpie"/>
          <w:lang w:val="fr-FR"/>
        </w:rPr>
        <w:footnoteReference w:id="2"/>
      </w:r>
    </w:p>
    <w:p w:rsidR="00AF3866" w:rsidRPr="00540BAC" w:rsidRDefault="00AF3866">
      <w:pPr>
        <w:pStyle w:val="Ttulo"/>
        <w:jc w:val="both"/>
        <w:rPr>
          <w:rFonts w:eastAsia="Arial"/>
          <w:b w:val="0"/>
          <w:bCs w:val="0"/>
          <w:color w:val="663300"/>
          <w:sz w:val="14"/>
          <w:szCs w:val="28"/>
        </w:rPr>
      </w:pPr>
    </w:p>
    <w:tbl>
      <w:tblPr>
        <w:tblW w:w="0" w:type="auto"/>
        <w:tblInd w:w="-5" w:type="dxa"/>
        <w:tblLayout w:type="fixed"/>
        <w:tblCellMar>
          <w:left w:w="70" w:type="dxa"/>
          <w:right w:w="70" w:type="dxa"/>
        </w:tblCellMar>
        <w:tblLook w:val="0000"/>
      </w:tblPr>
      <w:tblGrid>
        <w:gridCol w:w="2127"/>
        <w:gridCol w:w="7429"/>
      </w:tblGrid>
      <w:tr w:rsidR="00AF3866">
        <w:tc>
          <w:tcPr>
            <w:tcW w:w="2127" w:type="dxa"/>
            <w:tcBorders>
              <w:top w:val="single" w:sz="4" w:space="0" w:color="000000"/>
              <w:left w:val="single" w:sz="4" w:space="0" w:color="000000"/>
              <w:bottom w:val="single" w:sz="4" w:space="0" w:color="000000"/>
            </w:tcBorders>
            <w:shd w:val="clear" w:color="auto" w:fill="auto"/>
          </w:tcPr>
          <w:p w:rsidR="00AF3866" w:rsidRDefault="0083755F">
            <w:pPr>
              <w:pStyle w:val="Ttulo"/>
              <w:snapToGrid w:val="0"/>
              <w:jc w:val="left"/>
              <w:rPr>
                <w:color w:val="000000"/>
                <w:sz w:val="22"/>
              </w:rPr>
            </w:pPr>
            <w:r>
              <w:rPr>
                <w:color w:val="000000"/>
                <w:sz w:val="22"/>
              </w:rPr>
              <w:t>TYPES D’INTER- FÉRENCES</w:t>
            </w:r>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rsidR="00AF3866" w:rsidRDefault="0083755F">
            <w:pPr>
              <w:pStyle w:val="Ttulo"/>
              <w:snapToGrid w:val="0"/>
              <w:jc w:val="left"/>
              <w:rPr>
                <w:color w:val="000000"/>
                <w:sz w:val="22"/>
              </w:rPr>
            </w:pPr>
            <w:proofErr w:type="gramStart"/>
            <w:r>
              <w:rPr>
                <w:color w:val="000000"/>
                <w:sz w:val="22"/>
              </w:rPr>
              <w:t>exemples</w:t>
            </w:r>
            <w:proofErr w:type="gramEnd"/>
          </w:p>
        </w:tc>
      </w:tr>
      <w:tr w:rsidR="00AF3866">
        <w:tc>
          <w:tcPr>
            <w:tcW w:w="2127" w:type="dxa"/>
            <w:tcBorders>
              <w:top w:val="single" w:sz="4" w:space="0" w:color="000000"/>
              <w:left w:val="single" w:sz="4" w:space="0" w:color="000000"/>
              <w:bottom w:val="single" w:sz="4" w:space="0" w:color="000000"/>
            </w:tcBorders>
            <w:shd w:val="clear" w:color="auto" w:fill="auto"/>
          </w:tcPr>
          <w:p w:rsidR="00AF3866" w:rsidRDefault="0083755F">
            <w:pPr>
              <w:pStyle w:val="Ttulo"/>
              <w:snapToGrid w:val="0"/>
              <w:jc w:val="left"/>
              <w:rPr>
                <w:b w:val="0"/>
                <w:bCs w:val="0"/>
                <w:color w:val="000000"/>
                <w:sz w:val="22"/>
                <w:lang w:val="es-GT"/>
              </w:rPr>
            </w:pPr>
            <w:proofErr w:type="spellStart"/>
            <w:r>
              <w:rPr>
                <w:b w:val="0"/>
                <w:bCs w:val="0"/>
                <w:color w:val="000000"/>
                <w:sz w:val="22"/>
                <w:lang w:val="es-GT"/>
              </w:rPr>
              <w:t>Interférences</w:t>
            </w:r>
            <w:proofErr w:type="spellEnd"/>
            <w:r>
              <w:rPr>
                <w:b w:val="0"/>
                <w:bCs w:val="0"/>
                <w:color w:val="000000"/>
                <w:sz w:val="22"/>
                <w:lang w:val="es-GT"/>
              </w:rPr>
              <w:t xml:space="preserve"> </w:t>
            </w:r>
            <w:proofErr w:type="spellStart"/>
            <w:r>
              <w:rPr>
                <w:b w:val="0"/>
                <w:bCs w:val="0"/>
                <w:color w:val="000000"/>
                <w:sz w:val="22"/>
                <w:lang w:val="es-GT"/>
              </w:rPr>
              <w:t>phonologiques</w:t>
            </w:r>
            <w:proofErr w:type="spellEnd"/>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rsidR="00AF3866" w:rsidRDefault="0083755F">
            <w:pPr>
              <w:snapToGrid w:val="0"/>
              <w:rPr>
                <w:rFonts w:ascii="Arial" w:hAnsi="Arial" w:cs="Arial"/>
                <w:b/>
                <w:color w:val="000000"/>
                <w:sz w:val="18"/>
                <w:szCs w:val="28"/>
                <w:u w:val="single"/>
              </w:rPr>
            </w:pPr>
            <w:r>
              <w:rPr>
                <w:rFonts w:ascii="Arial" w:hAnsi="Arial" w:cs="Arial"/>
                <w:b/>
                <w:color w:val="000000"/>
                <w:sz w:val="18"/>
                <w:szCs w:val="28"/>
                <w:u w:val="single"/>
              </w:rPr>
              <w:t>Pour parler</w:t>
            </w:r>
          </w:p>
          <w:p w:rsidR="00AF3866" w:rsidRDefault="0083755F">
            <w:pPr>
              <w:numPr>
                <w:ilvl w:val="0"/>
                <w:numId w:val="5"/>
              </w:numPr>
              <w:rPr>
                <w:rFonts w:ascii="Arial" w:hAnsi="Arial" w:cs="Arial"/>
                <w:color w:val="000000"/>
                <w:sz w:val="18"/>
              </w:rPr>
            </w:pPr>
            <w:r>
              <w:rPr>
                <w:rFonts w:ascii="Arial" w:hAnsi="Arial" w:cs="Arial"/>
                <w:color w:val="000000"/>
                <w:sz w:val="18"/>
              </w:rPr>
              <w:t>Prononciation du son [y], prononcé comme [i] ou [u]</w:t>
            </w:r>
          </w:p>
          <w:p w:rsidR="00AF3866" w:rsidRDefault="0083755F">
            <w:pPr>
              <w:numPr>
                <w:ilvl w:val="0"/>
                <w:numId w:val="5"/>
              </w:numPr>
              <w:rPr>
                <w:rFonts w:ascii="Arial" w:hAnsi="Arial" w:cs="Arial"/>
                <w:color w:val="000000"/>
                <w:sz w:val="18"/>
              </w:rPr>
            </w:pPr>
            <w:r>
              <w:rPr>
                <w:rFonts w:ascii="Arial" w:hAnsi="Arial" w:cs="Arial"/>
                <w:color w:val="000000"/>
                <w:sz w:val="18"/>
              </w:rPr>
              <w:t>Les sons voyelles nasales prononcées comme une voyelle + [n]</w:t>
            </w:r>
          </w:p>
          <w:p w:rsidR="00AF3866" w:rsidRDefault="0083755F">
            <w:pPr>
              <w:pStyle w:val="Ttulo4"/>
              <w:rPr>
                <w:color w:val="000000"/>
              </w:rPr>
            </w:pPr>
            <w:r>
              <w:rPr>
                <w:color w:val="000000"/>
              </w:rPr>
              <w:t>Pour lire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La lettre « v » prononcée [b] </w:t>
            </w:r>
          </w:p>
          <w:p w:rsidR="00AF3866" w:rsidRDefault="0083755F">
            <w:pPr>
              <w:numPr>
                <w:ilvl w:val="0"/>
                <w:numId w:val="5"/>
              </w:numPr>
              <w:rPr>
                <w:rFonts w:ascii="Arial" w:hAnsi="Arial" w:cs="Arial"/>
                <w:color w:val="000000"/>
                <w:sz w:val="18"/>
              </w:rPr>
            </w:pPr>
            <w:r>
              <w:rPr>
                <w:rFonts w:ascii="Arial" w:hAnsi="Arial" w:cs="Arial"/>
                <w:color w:val="000000"/>
                <w:sz w:val="18"/>
              </w:rPr>
              <w:t>La lettre « s » entre deux voyelles, prononcée [s] au lieu de [z] (oiseau)</w:t>
            </w:r>
          </w:p>
          <w:p w:rsidR="00AF3866" w:rsidRDefault="0083755F">
            <w:pPr>
              <w:numPr>
                <w:ilvl w:val="0"/>
                <w:numId w:val="5"/>
              </w:numPr>
              <w:rPr>
                <w:rFonts w:ascii="Arial" w:hAnsi="Arial" w:cs="Arial"/>
                <w:color w:val="000000"/>
                <w:sz w:val="18"/>
              </w:rPr>
            </w:pPr>
            <w:r>
              <w:rPr>
                <w:rFonts w:ascii="Arial" w:hAnsi="Arial" w:cs="Arial"/>
                <w:color w:val="000000"/>
                <w:sz w:val="18"/>
              </w:rPr>
              <w:t>La lettre « g » prononcée [R]</w:t>
            </w:r>
          </w:p>
          <w:p w:rsidR="00AF3866" w:rsidRDefault="0083755F">
            <w:pPr>
              <w:numPr>
                <w:ilvl w:val="0"/>
                <w:numId w:val="4"/>
              </w:numPr>
              <w:rPr>
                <w:rFonts w:ascii="Arial" w:hAnsi="Arial" w:cs="Arial"/>
                <w:i/>
                <w:iCs/>
                <w:color w:val="000000"/>
                <w:sz w:val="18"/>
              </w:rPr>
            </w:pPr>
            <w:r>
              <w:rPr>
                <w:rFonts w:ascii="Arial" w:hAnsi="Arial" w:cs="Arial"/>
                <w:i/>
                <w:iCs/>
                <w:color w:val="000000"/>
                <w:sz w:val="18"/>
              </w:rPr>
              <w:t>La lettre « e » souvent prononcée [e] au lieu de [ə]</w:t>
            </w:r>
          </w:p>
          <w:p w:rsidR="00AF3866" w:rsidRDefault="0083755F">
            <w:pPr>
              <w:numPr>
                <w:ilvl w:val="0"/>
                <w:numId w:val="4"/>
              </w:numPr>
              <w:rPr>
                <w:rFonts w:ascii="Arial" w:hAnsi="Arial" w:cs="Arial"/>
                <w:i/>
                <w:iCs/>
                <w:color w:val="000000"/>
                <w:sz w:val="18"/>
              </w:rPr>
            </w:pPr>
            <w:r>
              <w:rPr>
                <w:rFonts w:ascii="Arial" w:hAnsi="Arial" w:cs="Arial"/>
                <w:i/>
                <w:iCs/>
                <w:color w:val="000000"/>
                <w:sz w:val="18"/>
              </w:rPr>
              <w:t>Les lettres « </w:t>
            </w:r>
            <w:proofErr w:type="spellStart"/>
            <w:r>
              <w:rPr>
                <w:rFonts w:ascii="Arial" w:hAnsi="Arial" w:cs="Arial"/>
                <w:i/>
                <w:iCs/>
                <w:color w:val="000000"/>
                <w:sz w:val="18"/>
              </w:rPr>
              <w:t>ch</w:t>
            </w:r>
            <w:proofErr w:type="spellEnd"/>
            <w:r>
              <w:rPr>
                <w:rFonts w:ascii="Arial" w:hAnsi="Arial" w:cs="Arial"/>
                <w:i/>
                <w:iCs/>
                <w:color w:val="000000"/>
                <w:sz w:val="18"/>
              </w:rPr>
              <w:t xml:space="preserve"> » prononcées ‘’à l’espagnole’’. </w:t>
            </w:r>
          </w:p>
          <w:p w:rsidR="00AF3866" w:rsidRDefault="0083755F">
            <w:pPr>
              <w:rPr>
                <w:rFonts w:ascii="Arial" w:hAnsi="Arial" w:cs="Arial"/>
                <w:b/>
                <w:color w:val="000000"/>
                <w:sz w:val="18"/>
                <w:szCs w:val="28"/>
                <w:u w:val="single"/>
              </w:rPr>
            </w:pPr>
            <w:r>
              <w:rPr>
                <w:rFonts w:ascii="Arial" w:hAnsi="Arial" w:cs="Arial"/>
                <w:b/>
                <w:color w:val="000000"/>
                <w:sz w:val="18"/>
                <w:szCs w:val="28"/>
                <w:u w:val="single"/>
              </w:rPr>
              <w:t>Pour écrire</w:t>
            </w:r>
          </w:p>
          <w:p w:rsidR="00AF3866" w:rsidRDefault="0083755F">
            <w:pPr>
              <w:numPr>
                <w:ilvl w:val="0"/>
                <w:numId w:val="5"/>
              </w:numPr>
              <w:rPr>
                <w:rFonts w:ascii="Arial" w:hAnsi="Arial" w:cs="Arial"/>
                <w:color w:val="000000"/>
                <w:sz w:val="18"/>
              </w:rPr>
            </w:pPr>
            <w:r>
              <w:rPr>
                <w:rFonts w:ascii="Arial" w:hAnsi="Arial" w:cs="Arial"/>
                <w:color w:val="000000"/>
                <w:sz w:val="18"/>
              </w:rPr>
              <w:t>L’utilisation des accents à l’écrit (</w:t>
            </w:r>
            <w:proofErr w:type="spellStart"/>
            <w:r>
              <w:rPr>
                <w:rFonts w:ascii="Arial" w:hAnsi="Arial" w:cs="Arial"/>
                <w:color w:val="000000"/>
                <w:sz w:val="18"/>
              </w:rPr>
              <w:t>fênetre</w:t>
            </w:r>
            <w:proofErr w:type="spellEnd"/>
            <w:r>
              <w:rPr>
                <w:rFonts w:ascii="Arial" w:hAnsi="Arial" w:cs="Arial"/>
                <w:color w:val="000000"/>
                <w:sz w:val="18"/>
              </w:rPr>
              <w:t xml:space="preserve"> – je parlé – l’</w:t>
            </w:r>
            <w:proofErr w:type="spellStart"/>
            <w:r>
              <w:rPr>
                <w:rFonts w:ascii="Arial" w:hAnsi="Arial" w:cs="Arial"/>
                <w:color w:val="000000"/>
                <w:sz w:val="18"/>
              </w:rPr>
              <w:t>èléve</w:t>
            </w:r>
            <w:proofErr w:type="spellEnd"/>
            <w:r>
              <w:rPr>
                <w:rFonts w:ascii="Arial" w:hAnsi="Arial" w:cs="Arial"/>
                <w:color w:val="000000"/>
                <w:sz w:val="18"/>
              </w:rPr>
              <w:t>)</w:t>
            </w:r>
          </w:p>
          <w:p w:rsidR="00AF3866" w:rsidRDefault="0083755F">
            <w:pPr>
              <w:numPr>
                <w:ilvl w:val="0"/>
                <w:numId w:val="5"/>
              </w:numPr>
              <w:rPr>
                <w:rFonts w:ascii="Arial" w:hAnsi="Arial" w:cs="Arial"/>
                <w:color w:val="000000"/>
                <w:sz w:val="18"/>
              </w:rPr>
            </w:pPr>
            <w:r>
              <w:rPr>
                <w:rFonts w:ascii="Arial" w:hAnsi="Arial" w:cs="Arial"/>
                <w:color w:val="000000"/>
                <w:sz w:val="18"/>
              </w:rPr>
              <w:t>« eu » souvent écrit « e »</w:t>
            </w:r>
          </w:p>
          <w:p w:rsidR="00AF3866" w:rsidRDefault="0083755F">
            <w:pPr>
              <w:numPr>
                <w:ilvl w:val="0"/>
                <w:numId w:val="5"/>
              </w:numPr>
              <w:rPr>
                <w:rFonts w:ascii="Arial" w:hAnsi="Arial" w:cs="Arial"/>
                <w:color w:val="000000"/>
                <w:sz w:val="18"/>
              </w:rPr>
            </w:pPr>
            <w:r>
              <w:rPr>
                <w:rFonts w:ascii="Arial" w:hAnsi="Arial" w:cs="Arial"/>
                <w:color w:val="000000"/>
                <w:sz w:val="18"/>
              </w:rPr>
              <w:t>Confusion « b » et « v »</w:t>
            </w:r>
          </w:p>
          <w:p w:rsidR="00AF3866" w:rsidRDefault="0083755F">
            <w:pPr>
              <w:numPr>
                <w:ilvl w:val="0"/>
                <w:numId w:val="5"/>
              </w:numPr>
              <w:rPr>
                <w:rFonts w:ascii="Arial" w:hAnsi="Arial" w:cs="Arial"/>
                <w:color w:val="000000"/>
                <w:sz w:val="18"/>
              </w:rPr>
            </w:pPr>
            <w:r>
              <w:rPr>
                <w:rFonts w:ascii="Arial" w:hAnsi="Arial" w:cs="Arial"/>
                <w:color w:val="000000"/>
                <w:sz w:val="18"/>
              </w:rPr>
              <w:t>« j » à la place de « g »</w:t>
            </w:r>
          </w:p>
          <w:p w:rsidR="00AF3866" w:rsidRDefault="0083755F">
            <w:pPr>
              <w:numPr>
                <w:ilvl w:val="0"/>
                <w:numId w:val="5"/>
              </w:numPr>
              <w:rPr>
                <w:rFonts w:ascii="Arial" w:hAnsi="Arial" w:cs="Arial"/>
                <w:color w:val="000000"/>
                <w:sz w:val="18"/>
              </w:rPr>
            </w:pPr>
            <w:r>
              <w:rPr>
                <w:rFonts w:ascii="Arial" w:hAnsi="Arial" w:cs="Arial"/>
                <w:color w:val="000000"/>
                <w:sz w:val="18"/>
              </w:rPr>
              <w:t>Doubles consonnes</w:t>
            </w:r>
          </w:p>
        </w:tc>
      </w:tr>
      <w:tr w:rsidR="00AF3866">
        <w:tc>
          <w:tcPr>
            <w:tcW w:w="2127" w:type="dxa"/>
            <w:tcBorders>
              <w:top w:val="single" w:sz="4" w:space="0" w:color="000000"/>
              <w:left w:val="single" w:sz="4" w:space="0" w:color="000000"/>
              <w:bottom w:val="single" w:sz="4" w:space="0" w:color="000000"/>
            </w:tcBorders>
            <w:shd w:val="clear" w:color="auto" w:fill="auto"/>
          </w:tcPr>
          <w:p w:rsidR="00AF3866" w:rsidRDefault="0083755F">
            <w:pPr>
              <w:pStyle w:val="Ttulo"/>
              <w:snapToGrid w:val="0"/>
              <w:jc w:val="left"/>
              <w:rPr>
                <w:b w:val="0"/>
                <w:bCs w:val="0"/>
                <w:color w:val="000000"/>
                <w:sz w:val="22"/>
                <w:lang w:val="es-GT"/>
              </w:rPr>
            </w:pPr>
            <w:proofErr w:type="spellStart"/>
            <w:r>
              <w:rPr>
                <w:b w:val="0"/>
                <w:bCs w:val="0"/>
                <w:color w:val="000000"/>
                <w:sz w:val="22"/>
                <w:lang w:val="es-GT"/>
              </w:rPr>
              <w:t>Interférences</w:t>
            </w:r>
            <w:proofErr w:type="spellEnd"/>
            <w:r>
              <w:rPr>
                <w:b w:val="0"/>
                <w:bCs w:val="0"/>
                <w:color w:val="000000"/>
                <w:sz w:val="22"/>
                <w:lang w:val="es-GT"/>
              </w:rPr>
              <w:t xml:space="preserve"> lexicales</w:t>
            </w:r>
          </w:p>
          <w:p w:rsidR="00AF3866" w:rsidRDefault="00AF3866">
            <w:pPr>
              <w:pStyle w:val="Ttulo"/>
              <w:jc w:val="left"/>
              <w:rPr>
                <w:b w:val="0"/>
                <w:bCs w:val="0"/>
                <w:color w:val="000000"/>
                <w:sz w:val="22"/>
                <w:lang w:val="es-GT"/>
              </w:rPr>
            </w:pPr>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rsidR="00AF3866" w:rsidRDefault="0083755F">
            <w:pPr>
              <w:snapToGrid w:val="0"/>
              <w:rPr>
                <w:rFonts w:ascii="Arial" w:hAnsi="Arial" w:cs="Arial"/>
                <w:b/>
                <w:color w:val="000000"/>
                <w:sz w:val="18"/>
                <w:szCs w:val="28"/>
                <w:u w:val="single"/>
              </w:rPr>
            </w:pPr>
            <w:r>
              <w:rPr>
                <w:rFonts w:ascii="Arial" w:hAnsi="Arial" w:cs="Arial"/>
                <w:b/>
                <w:color w:val="000000"/>
                <w:sz w:val="18"/>
                <w:szCs w:val="28"/>
                <w:u w:val="single"/>
              </w:rPr>
              <w:t xml:space="preserve">Traductions automatiques et inappropriées - dans ce contexte d’utilisation - de mots existants dans les deux langues </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Chaque fois, je </w:t>
            </w:r>
            <w:r>
              <w:rPr>
                <w:rFonts w:ascii="Arial" w:hAnsi="Arial" w:cs="Arial"/>
                <w:color w:val="000000"/>
                <w:sz w:val="18"/>
                <w:u w:val="single"/>
              </w:rPr>
              <w:t>perds</w:t>
            </w:r>
            <w:r>
              <w:rPr>
                <w:rFonts w:ascii="Arial" w:hAnsi="Arial" w:cs="Arial"/>
                <w:color w:val="000000"/>
                <w:sz w:val="18"/>
              </w:rPr>
              <w:t xml:space="preserve"> l’autobus.</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Je </w:t>
            </w:r>
            <w:r>
              <w:rPr>
                <w:rFonts w:ascii="Arial" w:hAnsi="Arial" w:cs="Arial"/>
                <w:color w:val="000000"/>
                <w:sz w:val="18"/>
                <w:u w:val="single"/>
              </w:rPr>
              <w:t>tire</w:t>
            </w:r>
            <w:r>
              <w:rPr>
                <w:rFonts w:ascii="Arial" w:hAnsi="Arial" w:cs="Arial"/>
                <w:color w:val="000000"/>
                <w:sz w:val="18"/>
              </w:rPr>
              <w:t xml:space="preserve"> les papiers à la poubelle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J’ai </w:t>
            </w:r>
            <w:r>
              <w:rPr>
                <w:rFonts w:ascii="Arial" w:hAnsi="Arial" w:cs="Arial"/>
                <w:color w:val="000000"/>
                <w:sz w:val="18"/>
                <w:u w:val="single"/>
              </w:rPr>
              <w:t>rencontré</w:t>
            </w:r>
            <w:r>
              <w:rPr>
                <w:rFonts w:ascii="Arial" w:hAnsi="Arial" w:cs="Arial"/>
                <w:color w:val="000000"/>
                <w:sz w:val="18"/>
              </w:rPr>
              <w:t xml:space="preserve"> un livre intéressant.</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Hier, j’ai </w:t>
            </w:r>
            <w:r>
              <w:rPr>
                <w:rFonts w:ascii="Arial" w:hAnsi="Arial" w:cs="Arial"/>
                <w:color w:val="000000"/>
                <w:sz w:val="18"/>
                <w:u w:val="single"/>
              </w:rPr>
              <w:t>trouvé</w:t>
            </w:r>
            <w:r>
              <w:rPr>
                <w:rFonts w:ascii="Arial" w:hAnsi="Arial" w:cs="Arial"/>
                <w:color w:val="000000"/>
                <w:sz w:val="18"/>
              </w:rPr>
              <w:t xml:space="preserve"> Zidane dans la rue.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Il m’a </w:t>
            </w:r>
            <w:r>
              <w:rPr>
                <w:rFonts w:ascii="Arial" w:hAnsi="Arial" w:cs="Arial"/>
                <w:color w:val="000000"/>
                <w:sz w:val="18"/>
                <w:u w:val="single"/>
              </w:rPr>
              <w:t>donné</w:t>
            </w:r>
            <w:r>
              <w:rPr>
                <w:rFonts w:ascii="Arial" w:hAnsi="Arial" w:cs="Arial"/>
                <w:color w:val="000000"/>
                <w:sz w:val="18"/>
              </w:rPr>
              <w:t xml:space="preserve"> (un coup).</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Maman va au marché avec ses </w:t>
            </w:r>
            <w:r>
              <w:rPr>
                <w:rFonts w:ascii="Arial" w:hAnsi="Arial" w:cs="Arial"/>
                <w:color w:val="000000"/>
                <w:sz w:val="18"/>
                <w:u w:val="single"/>
              </w:rPr>
              <w:t>fils</w:t>
            </w:r>
            <w:r>
              <w:rPr>
                <w:rFonts w:ascii="Arial" w:hAnsi="Arial" w:cs="Arial"/>
                <w:color w:val="000000"/>
                <w:sz w:val="18"/>
              </w:rPr>
              <w:t>, Marie et Pierre.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Je vais au </w:t>
            </w:r>
            <w:r>
              <w:rPr>
                <w:rFonts w:ascii="Arial" w:hAnsi="Arial" w:cs="Arial"/>
                <w:color w:val="000000"/>
                <w:sz w:val="18"/>
                <w:u w:val="single"/>
              </w:rPr>
              <w:t>peuple</w:t>
            </w:r>
            <w:r>
              <w:rPr>
                <w:rFonts w:ascii="Arial" w:hAnsi="Arial" w:cs="Arial"/>
                <w:color w:val="000000"/>
                <w:sz w:val="18"/>
              </w:rPr>
              <w:t xml:space="preserve"> avec mes pères.</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La poule </w:t>
            </w:r>
            <w:r>
              <w:rPr>
                <w:rFonts w:ascii="Arial" w:hAnsi="Arial" w:cs="Arial"/>
                <w:color w:val="000000"/>
                <w:sz w:val="18"/>
                <w:u w:val="single"/>
              </w:rPr>
              <w:t>met</w:t>
            </w:r>
            <w:r>
              <w:rPr>
                <w:rFonts w:ascii="Arial" w:hAnsi="Arial" w:cs="Arial"/>
                <w:color w:val="000000"/>
                <w:sz w:val="18"/>
              </w:rPr>
              <w:t xml:space="preserve"> un œuf chaque jour.</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Le musicien </w:t>
            </w:r>
            <w:r>
              <w:rPr>
                <w:rFonts w:ascii="Arial" w:hAnsi="Arial" w:cs="Arial"/>
                <w:color w:val="000000"/>
                <w:sz w:val="18"/>
                <w:u w:val="single"/>
              </w:rPr>
              <w:t>touche</w:t>
            </w:r>
            <w:r>
              <w:rPr>
                <w:rFonts w:ascii="Arial" w:hAnsi="Arial" w:cs="Arial"/>
                <w:color w:val="000000"/>
                <w:sz w:val="18"/>
              </w:rPr>
              <w:t xml:space="preserve"> son violon.</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J’ai une grande </w:t>
            </w:r>
            <w:r>
              <w:rPr>
                <w:rFonts w:ascii="Arial" w:hAnsi="Arial" w:cs="Arial"/>
                <w:color w:val="000000"/>
                <w:sz w:val="18"/>
                <w:u w:val="single"/>
              </w:rPr>
              <w:t>illusion</w:t>
            </w:r>
            <w:r>
              <w:rPr>
                <w:rFonts w:ascii="Arial" w:hAnsi="Arial" w:cs="Arial"/>
                <w:color w:val="000000"/>
                <w:sz w:val="18"/>
              </w:rPr>
              <w:t xml:space="preserve"> de voir ce match (une grande envie)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Quel beau </w:t>
            </w:r>
            <w:r>
              <w:rPr>
                <w:rFonts w:ascii="Arial" w:hAnsi="Arial" w:cs="Arial"/>
                <w:color w:val="000000"/>
                <w:sz w:val="18"/>
                <w:u w:val="single"/>
              </w:rPr>
              <w:t>cadre</w:t>
            </w:r>
            <w:r>
              <w:rPr>
                <w:rFonts w:ascii="Arial" w:hAnsi="Arial" w:cs="Arial"/>
                <w:color w:val="000000"/>
                <w:sz w:val="18"/>
              </w:rPr>
              <w:t xml:space="preserve"> de Goya !</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Cela fait une heure que je </w:t>
            </w:r>
            <w:r>
              <w:rPr>
                <w:rFonts w:ascii="Arial" w:hAnsi="Arial" w:cs="Arial"/>
                <w:color w:val="000000"/>
                <w:sz w:val="18"/>
                <w:u w:val="single"/>
              </w:rPr>
              <w:t>t’espère</w:t>
            </w:r>
            <w:r>
              <w:rPr>
                <w:rFonts w:ascii="Arial" w:hAnsi="Arial" w:cs="Arial"/>
                <w:color w:val="000000"/>
                <w:sz w:val="18"/>
              </w:rPr>
              <w:t> !</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Je dois faire mon </w:t>
            </w:r>
            <w:r>
              <w:rPr>
                <w:rFonts w:ascii="Arial" w:hAnsi="Arial" w:cs="Arial"/>
                <w:color w:val="000000"/>
                <w:sz w:val="18"/>
                <w:u w:val="single"/>
              </w:rPr>
              <w:t>équipage</w:t>
            </w:r>
            <w:r>
              <w:rPr>
                <w:rFonts w:ascii="Arial" w:hAnsi="Arial" w:cs="Arial"/>
                <w:color w:val="000000"/>
                <w:sz w:val="18"/>
              </w:rPr>
              <w:t xml:space="preserve"> pour prendre l’avion.</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Je n’aime pas la ville, je préfère le </w:t>
            </w:r>
            <w:r>
              <w:rPr>
                <w:rFonts w:ascii="Arial" w:hAnsi="Arial" w:cs="Arial"/>
                <w:color w:val="000000"/>
                <w:sz w:val="18"/>
                <w:u w:val="single"/>
              </w:rPr>
              <w:t>champ</w:t>
            </w:r>
            <w:r>
              <w:rPr>
                <w:rFonts w:ascii="Arial" w:hAnsi="Arial" w:cs="Arial"/>
                <w:color w:val="000000"/>
                <w:sz w:val="18"/>
              </w:rPr>
              <w:t>.</w:t>
            </w:r>
          </w:p>
          <w:p w:rsidR="00AF3866" w:rsidRDefault="0083755F">
            <w:pPr>
              <w:numPr>
                <w:ilvl w:val="0"/>
                <w:numId w:val="5"/>
              </w:numPr>
              <w:rPr>
                <w:rFonts w:ascii="Arial" w:hAnsi="Arial" w:cs="Arial"/>
                <w:color w:val="000000"/>
                <w:sz w:val="18"/>
              </w:rPr>
            </w:pPr>
            <w:r>
              <w:rPr>
                <w:rFonts w:ascii="Arial" w:hAnsi="Arial" w:cs="Arial"/>
                <w:color w:val="000000"/>
                <w:sz w:val="18"/>
                <w:u w:val="single"/>
              </w:rPr>
              <w:t>Quitte</w:t>
            </w:r>
            <w:r>
              <w:rPr>
                <w:rFonts w:ascii="Arial" w:hAnsi="Arial" w:cs="Arial"/>
                <w:color w:val="000000"/>
                <w:sz w:val="18"/>
              </w:rPr>
              <w:t xml:space="preserve"> ton manteau.</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Pierre travaille </w:t>
            </w:r>
            <w:r>
              <w:rPr>
                <w:rFonts w:ascii="Arial" w:hAnsi="Arial" w:cs="Arial"/>
                <w:color w:val="000000"/>
                <w:sz w:val="18"/>
                <w:u w:val="single"/>
              </w:rPr>
              <w:t>meilleur</w:t>
            </w:r>
            <w:r>
              <w:rPr>
                <w:rFonts w:ascii="Arial" w:hAnsi="Arial" w:cs="Arial"/>
                <w:color w:val="000000"/>
                <w:sz w:val="18"/>
              </w:rPr>
              <w:t xml:space="preserve"> que Paul.</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Nombre / numéro – nombre / </w:t>
            </w:r>
            <w:proofErr w:type="spellStart"/>
            <w:r>
              <w:rPr>
                <w:rFonts w:ascii="Arial" w:hAnsi="Arial" w:cs="Arial"/>
                <w:color w:val="000000"/>
                <w:sz w:val="18"/>
              </w:rPr>
              <w:t>numero</w:t>
            </w:r>
            <w:proofErr w:type="spellEnd"/>
            <w:r>
              <w:rPr>
                <w:rFonts w:ascii="Arial" w:hAnsi="Arial" w:cs="Arial"/>
                <w:color w:val="000000"/>
                <w:sz w:val="18"/>
              </w:rPr>
              <w:t xml:space="preserve"> </w:t>
            </w:r>
          </w:p>
          <w:p w:rsidR="00AF3866" w:rsidRDefault="0083755F">
            <w:pPr>
              <w:numPr>
                <w:ilvl w:val="0"/>
                <w:numId w:val="5"/>
              </w:numPr>
              <w:rPr>
                <w:rFonts w:ascii="Arial" w:hAnsi="Arial" w:cs="Arial"/>
                <w:i/>
                <w:iCs/>
                <w:color w:val="000000"/>
                <w:sz w:val="18"/>
                <w:lang w:val="es-ES"/>
              </w:rPr>
            </w:pPr>
            <w:r>
              <w:rPr>
                <w:rFonts w:ascii="Arial" w:hAnsi="Arial" w:cs="Arial"/>
                <w:i/>
                <w:iCs/>
                <w:color w:val="000000"/>
                <w:sz w:val="18"/>
                <w:lang w:val="es-ES"/>
              </w:rPr>
              <w:t xml:space="preserve">Algunos niños se </w:t>
            </w:r>
            <w:r>
              <w:rPr>
                <w:rFonts w:ascii="Arial" w:hAnsi="Arial" w:cs="Arial"/>
                <w:i/>
                <w:iCs/>
                <w:color w:val="000000"/>
                <w:sz w:val="18"/>
                <w:u w:val="single"/>
                <w:lang w:val="es-ES"/>
              </w:rPr>
              <w:t>exprimen</w:t>
            </w:r>
            <w:r>
              <w:rPr>
                <w:rFonts w:ascii="Arial" w:hAnsi="Arial" w:cs="Arial"/>
                <w:i/>
                <w:iCs/>
                <w:color w:val="000000"/>
                <w:sz w:val="18"/>
                <w:lang w:val="es-ES"/>
              </w:rPr>
              <w:t xml:space="preserve"> mejor en español.</w:t>
            </w:r>
          </w:p>
          <w:p w:rsidR="00AF3866" w:rsidRDefault="0083755F">
            <w:pPr>
              <w:numPr>
                <w:ilvl w:val="0"/>
                <w:numId w:val="5"/>
              </w:numPr>
              <w:rPr>
                <w:rFonts w:ascii="Arial" w:hAnsi="Arial" w:cs="Arial"/>
                <w:i/>
                <w:iCs/>
                <w:color w:val="000000"/>
                <w:sz w:val="18"/>
                <w:lang w:val="es-ES"/>
              </w:rPr>
            </w:pPr>
            <w:r>
              <w:rPr>
                <w:rFonts w:ascii="Arial" w:hAnsi="Arial" w:cs="Arial"/>
                <w:i/>
                <w:iCs/>
                <w:color w:val="000000"/>
                <w:sz w:val="18"/>
                <w:lang w:val="es-ES"/>
              </w:rPr>
              <w:t xml:space="preserve">¿Puedo </w:t>
            </w:r>
            <w:r>
              <w:rPr>
                <w:rFonts w:ascii="Arial" w:hAnsi="Arial" w:cs="Arial"/>
                <w:i/>
                <w:iCs/>
                <w:color w:val="000000"/>
                <w:sz w:val="18"/>
                <w:u w:val="single"/>
                <w:lang w:val="es-ES"/>
              </w:rPr>
              <w:t>tirar</w:t>
            </w:r>
            <w:r>
              <w:rPr>
                <w:rFonts w:ascii="Arial" w:hAnsi="Arial" w:cs="Arial"/>
                <w:i/>
                <w:iCs/>
                <w:color w:val="000000"/>
                <w:sz w:val="18"/>
                <w:lang w:val="es-ES"/>
              </w:rPr>
              <w:t xml:space="preserve"> la cortina?</w:t>
            </w:r>
          </w:p>
          <w:p w:rsidR="00AF3866" w:rsidRDefault="0083755F">
            <w:pPr>
              <w:numPr>
                <w:ilvl w:val="0"/>
                <w:numId w:val="5"/>
              </w:numPr>
              <w:rPr>
                <w:rFonts w:ascii="Arial" w:hAnsi="Arial" w:cs="Arial"/>
                <w:i/>
                <w:iCs/>
                <w:color w:val="000000"/>
                <w:sz w:val="18"/>
                <w:lang w:val="es-ES"/>
              </w:rPr>
            </w:pPr>
            <w:r>
              <w:rPr>
                <w:rFonts w:ascii="Arial" w:hAnsi="Arial" w:cs="Arial"/>
                <w:i/>
                <w:iCs/>
                <w:color w:val="000000"/>
                <w:sz w:val="18"/>
                <w:lang w:val="es-ES"/>
              </w:rPr>
              <w:t xml:space="preserve">Me pasas </w:t>
            </w:r>
            <w:r>
              <w:rPr>
                <w:rFonts w:ascii="Arial" w:hAnsi="Arial" w:cs="Arial"/>
                <w:i/>
                <w:iCs/>
                <w:color w:val="000000"/>
                <w:sz w:val="18"/>
                <w:u w:val="single"/>
                <w:lang w:val="es-ES"/>
              </w:rPr>
              <w:t>la cola</w:t>
            </w:r>
            <w:proofErr w:type="gramStart"/>
            <w:r>
              <w:rPr>
                <w:rFonts w:ascii="Arial" w:hAnsi="Arial" w:cs="Arial"/>
                <w:i/>
                <w:iCs/>
                <w:color w:val="000000"/>
                <w:sz w:val="18"/>
                <w:lang w:val="es-ES"/>
              </w:rPr>
              <w:t>?</w:t>
            </w:r>
            <w:proofErr w:type="gramEnd"/>
          </w:p>
        </w:tc>
      </w:tr>
      <w:tr w:rsidR="00AF3866">
        <w:trPr>
          <w:trHeight w:val="1790"/>
        </w:trPr>
        <w:tc>
          <w:tcPr>
            <w:tcW w:w="2127" w:type="dxa"/>
            <w:tcBorders>
              <w:top w:val="single" w:sz="4" w:space="0" w:color="000000"/>
              <w:left w:val="single" w:sz="4" w:space="0" w:color="000000"/>
              <w:bottom w:val="single" w:sz="4" w:space="0" w:color="000000"/>
            </w:tcBorders>
            <w:shd w:val="clear" w:color="auto" w:fill="auto"/>
          </w:tcPr>
          <w:p w:rsidR="00AF3866" w:rsidRDefault="0083755F">
            <w:pPr>
              <w:pStyle w:val="Ttulo"/>
              <w:snapToGrid w:val="0"/>
              <w:jc w:val="left"/>
              <w:rPr>
                <w:b w:val="0"/>
                <w:bCs w:val="0"/>
                <w:color w:val="000000"/>
                <w:sz w:val="22"/>
                <w:lang w:val="es-GT"/>
              </w:rPr>
            </w:pPr>
            <w:proofErr w:type="spellStart"/>
            <w:r>
              <w:rPr>
                <w:b w:val="0"/>
                <w:bCs w:val="0"/>
                <w:color w:val="000000"/>
                <w:sz w:val="22"/>
                <w:lang w:val="es-GT"/>
              </w:rPr>
              <w:t>Confusions</w:t>
            </w:r>
            <w:proofErr w:type="spellEnd"/>
            <w:r>
              <w:rPr>
                <w:b w:val="0"/>
                <w:bCs w:val="0"/>
                <w:color w:val="000000"/>
                <w:sz w:val="22"/>
                <w:lang w:val="es-GT"/>
              </w:rPr>
              <w:t xml:space="preserve"> de </w:t>
            </w:r>
            <w:proofErr w:type="spellStart"/>
            <w:r>
              <w:rPr>
                <w:b w:val="0"/>
                <w:bCs w:val="0"/>
                <w:color w:val="000000"/>
                <w:sz w:val="22"/>
                <w:lang w:val="es-GT"/>
              </w:rPr>
              <w:t>mots</w:t>
            </w:r>
            <w:proofErr w:type="spellEnd"/>
            <w:r>
              <w:rPr>
                <w:b w:val="0"/>
                <w:bCs w:val="0"/>
                <w:color w:val="000000"/>
                <w:sz w:val="22"/>
                <w:lang w:val="es-GT"/>
              </w:rPr>
              <w:t xml:space="preserve"> </w:t>
            </w:r>
            <w:proofErr w:type="spellStart"/>
            <w:r>
              <w:rPr>
                <w:b w:val="0"/>
                <w:bCs w:val="0"/>
                <w:color w:val="000000"/>
                <w:sz w:val="22"/>
                <w:lang w:val="es-GT"/>
              </w:rPr>
              <w:t>proches</w:t>
            </w:r>
            <w:proofErr w:type="spellEnd"/>
            <w:r>
              <w:rPr>
                <w:b w:val="0"/>
                <w:bCs w:val="0"/>
                <w:color w:val="000000"/>
                <w:sz w:val="22"/>
                <w:lang w:val="es-GT"/>
              </w:rPr>
              <w:t xml:space="preserve"> </w:t>
            </w:r>
            <w:proofErr w:type="spellStart"/>
            <w:r>
              <w:rPr>
                <w:b w:val="0"/>
                <w:bCs w:val="0"/>
                <w:color w:val="000000"/>
                <w:sz w:val="22"/>
                <w:lang w:val="es-GT"/>
              </w:rPr>
              <w:t>phonologiquement</w:t>
            </w:r>
            <w:proofErr w:type="spellEnd"/>
          </w:p>
          <w:p w:rsidR="00AF3866" w:rsidRDefault="00AF3866">
            <w:pPr>
              <w:pStyle w:val="Ttulo"/>
              <w:jc w:val="left"/>
              <w:rPr>
                <w:b w:val="0"/>
                <w:bCs w:val="0"/>
                <w:color w:val="000000"/>
                <w:sz w:val="22"/>
                <w:lang w:val="es-GT"/>
              </w:rPr>
            </w:pPr>
          </w:p>
          <w:p w:rsidR="00AF3866" w:rsidRDefault="00AF3866">
            <w:pPr>
              <w:pStyle w:val="Ttulo"/>
              <w:jc w:val="left"/>
              <w:rPr>
                <w:b w:val="0"/>
                <w:bCs w:val="0"/>
                <w:color w:val="000000"/>
                <w:sz w:val="22"/>
                <w:lang w:val="es-GT"/>
              </w:rPr>
            </w:pPr>
          </w:p>
          <w:p w:rsidR="00AF3866" w:rsidRDefault="00AF3866">
            <w:pPr>
              <w:pStyle w:val="Ttulo"/>
              <w:jc w:val="left"/>
              <w:rPr>
                <w:b w:val="0"/>
                <w:bCs w:val="0"/>
                <w:color w:val="000000"/>
                <w:sz w:val="22"/>
                <w:lang w:val="es-GT"/>
              </w:rPr>
            </w:pPr>
          </w:p>
          <w:p w:rsidR="00AF3866" w:rsidRDefault="00AF3866">
            <w:pPr>
              <w:pStyle w:val="Ttulo"/>
              <w:jc w:val="left"/>
              <w:rPr>
                <w:b w:val="0"/>
                <w:bCs w:val="0"/>
                <w:color w:val="000000"/>
                <w:sz w:val="22"/>
                <w:lang w:val="es-GT"/>
              </w:rPr>
            </w:pPr>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rsidR="00AF3866" w:rsidRDefault="0083755F">
            <w:pPr>
              <w:numPr>
                <w:ilvl w:val="0"/>
                <w:numId w:val="5"/>
              </w:numPr>
              <w:snapToGrid w:val="0"/>
              <w:rPr>
                <w:rFonts w:ascii="Arial" w:hAnsi="Arial" w:cs="Arial"/>
                <w:color w:val="000000"/>
                <w:sz w:val="18"/>
              </w:rPr>
            </w:pPr>
            <w:r>
              <w:rPr>
                <w:rFonts w:ascii="Arial" w:hAnsi="Arial" w:cs="Arial"/>
                <w:color w:val="000000"/>
                <w:sz w:val="18"/>
              </w:rPr>
              <w:t>Magasin / magazine</w:t>
            </w:r>
          </w:p>
          <w:p w:rsidR="00AF3866" w:rsidRDefault="0083755F">
            <w:pPr>
              <w:numPr>
                <w:ilvl w:val="0"/>
                <w:numId w:val="5"/>
              </w:numPr>
              <w:rPr>
                <w:rFonts w:ascii="Arial" w:hAnsi="Arial" w:cs="Arial"/>
                <w:color w:val="000000"/>
                <w:sz w:val="18"/>
              </w:rPr>
            </w:pPr>
            <w:r>
              <w:rPr>
                <w:rFonts w:ascii="Arial" w:hAnsi="Arial" w:cs="Arial"/>
                <w:color w:val="000000"/>
                <w:sz w:val="18"/>
              </w:rPr>
              <w:t>Dont / donc</w:t>
            </w:r>
          </w:p>
          <w:p w:rsidR="00AF3866" w:rsidRDefault="0083755F">
            <w:pPr>
              <w:numPr>
                <w:ilvl w:val="0"/>
                <w:numId w:val="5"/>
              </w:numPr>
              <w:rPr>
                <w:rFonts w:ascii="Arial" w:hAnsi="Arial" w:cs="Arial"/>
                <w:color w:val="000000"/>
                <w:sz w:val="18"/>
              </w:rPr>
            </w:pPr>
            <w:r>
              <w:rPr>
                <w:rFonts w:ascii="Arial" w:hAnsi="Arial" w:cs="Arial"/>
                <w:color w:val="000000"/>
                <w:sz w:val="18"/>
              </w:rPr>
              <w:t>Midi / demi</w:t>
            </w:r>
          </w:p>
          <w:p w:rsidR="00AF3866" w:rsidRDefault="0083755F">
            <w:pPr>
              <w:numPr>
                <w:ilvl w:val="0"/>
                <w:numId w:val="5"/>
              </w:numPr>
              <w:rPr>
                <w:rFonts w:ascii="Arial" w:hAnsi="Arial" w:cs="Arial"/>
                <w:color w:val="000000"/>
                <w:sz w:val="18"/>
              </w:rPr>
            </w:pPr>
            <w:r>
              <w:rPr>
                <w:rFonts w:ascii="Arial" w:hAnsi="Arial" w:cs="Arial"/>
                <w:color w:val="000000"/>
                <w:sz w:val="18"/>
              </w:rPr>
              <w:t>Cours / la cour / course</w:t>
            </w:r>
          </w:p>
          <w:p w:rsidR="00AF3866" w:rsidRDefault="0083755F">
            <w:pPr>
              <w:numPr>
                <w:ilvl w:val="0"/>
                <w:numId w:val="5"/>
              </w:numPr>
              <w:rPr>
                <w:rFonts w:ascii="Arial" w:hAnsi="Arial" w:cs="Arial"/>
                <w:color w:val="000000"/>
                <w:sz w:val="18"/>
              </w:rPr>
            </w:pPr>
            <w:r>
              <w:rPr>
                <w:rFonts w:ascii="Arial" w:hAnsi="Arial" w:cs="Arial"/>
                <w:color w:val="000000"/>
                <w:sz w:val="18"/>
              </w:rPr>
              <w:t>Puis / depuis</w:t>
            </w:r>
          </w:p>
          <w:p w:rsidR="00AF3866" w:rsidRDefault="0083755F">
            <w:pPr>
              <w:numPr>
                <w:ilvl w:val="0"/>
                <w:numId w:val="5"/>
              </w:numPr>
              <w:rPr>
                <w:rFonts w:ascii="Arial" w:hAnsi="Arial" w:cs="Arial"/>
                <w:color w:val="000000"/>
                <w:sz w:val="18"/>
              </w:rPr>
            </w:pPr>
            <w:r>
              <w:rPr>
                <w:rFonts w:ascii="Arial" w:hAnsi="Arial" w:cs="Arial"/>
                <w:color w:val="000000"/>
                <w:sz w:val="18"/>
              </w:rPr>
              <w:t>Foule / folle</w:t>
            </w:r>
          </w:p>
          <w:p w:rsidR="00AF3866" w:rsidRDefault="0083755F">
            <w:pPr>
              <w:numPr>
                <w:ilvl w:val="0"/>
                <w:numId w:val="5"/>
              </w:numPr>
              <w:rPr>
                <w:rFonts w:ascii="Arial" w:hAnsi="Arial" w:cs="Arial"/>
                <w:color w:val="000000"/>
                <w:sz w:val="18"/>
              </w:rPr>
            </w:pPr>
            <w:r>
              <w:rPr>
                <w:rFonts w:ascii="Arial" w:hAnsi="Arial" w:cs="Arial"/>
                <w:color w:val="000000"/>
                <w:sz w:val="18"/>
              </w:rPr>
              <w:t>Champagne / campagne</w:t>
            </w:r>
          </w:p>
          <w:p w:rsidR="00AF3866" w:rsidRDefault="0083755F">
            <w:pPr>
              <w:numPr>
                <w:ilvl w:val="0"/>
                <w:numId w:val="5"/>
              </w:numPr>
              <w:rPr>
                <w:rFonts w:ascii="Arial" w:hAnsi="Arial" w:cs="Arial"/>
                <w:color w:val="000000"/>
                <w:sz w:val="18"/>
              </w:rPr>
            </w:pPr>
            <w:r>
              <w:rPr>
                <w:rFonts w:ascii="Arial" w:hAnsi="Arial" w:cs="Arial"/>
                <w:color w:val="000000"/>
                <w:sz w:val="18"/>
              </w:rPr>
              <w:t>Ville / villa</w:t>
            </w:r>
          </w:p>
          <w:p w:rsidR="00AF3866" w:rsidRDefault="0083755F">
            <w:pPr>
              <w:numPr>
                <w:ilvl w:val="0"/>
                <w:numId w:val="5"/>
              </w:numPr>
              <w:rPr>
                <w:rFonts w:ascii="Arial" w:hAnsi="Arial" w:cs="Arial"/>
                <w:color w:val="000000"/>
                <w:sz w:val="18"/>
              </w:rPr>
            </w:pPr>
            <w:r>
              <w:rPr>
                <w:rFonts w:ascii="Arial" w:hAnsi="Arial" w:cs="Arial"/>
                <w:color w:val="000000"/>
                <w:sz w:val="18"/>
              </w:rPr>
              <w:t>Pleurer / pleuvoir</w:t>
            </w:r>
          </w:p>
        </w:tc>
      </w:tr>
      <w:tr w:rsidR="00AF3866">
        <w:tc>
          <w:tcPr>
            <w:tcW w:w="2127" w:type="dxa"/>
            <w:tcBorders>
              <w:top w:val="single" w:sz="4" w:space="0" w:color="000000"/>
              <w:left w:val="single" w:sz="4" w:space="0" w:color="000000"/>
              <w:bottom w:val="single" w:sz="4" w:space="0" w:color="000000"/>
            </w:tcBorders>
            <w:shd w:val="clear" w:color="auto" w:fill="auto"/>
          </w:tcPr>
          <w:p w:rsidR="00AF3866" w:rsidRDefault="0083755F">
            <w:pPr>
              <w:pStyle w:val="Ttulo"/>
              <w:snapToGrid w:val="0"/>
              <w:jc w:val="left"/>
              <w:rPr>
                <w:b w:val="0"/>
                <w:bCs w:val="0"/>
                <w:color w:val="000000"/>
                <w:sz w:val="22"/>
              </w:rPr>
            </w:pPr>
            <w:r>
              <w:rPr>
                <w:b w:val="0"/>
                <w:bCs w:val="0"/>
                <w:color w:val="000000"/>
                <w:sz w:val="22"/>
              </w:rPr>
              <w:t xml:space="preserve">Erreurs dues à un découpage de la réalité différent d’une langue à l’autre </w:t>
            </w:r>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rsidR="00AF3866" w:rsidRDefault="0083755F">
            <w:pPr>
              <w:numPr>
                <w:ilvl w:val="0"/>
                <w:numId w:val="5"/>
              </w:numPr>
              <w:snapToGrid w:val="0"/>
              <w:rPr>
                <w:rFonts w:ascii="Arial" w:hAnsi="Arial" w:cs="Arial"/>
                <w:color w:val="000000"/>
                <w:sz w:val="18"/>
              </w:rPr>
            </w:pPr>
            <w:r>
              <w:rPr>
                <w:rFonts w:ascii="Arial" w:hAnsi="Arial" w:cs="Arial"/>
                <w:color w:val="000000"/>
                <w:sz w:val="18"/>
              </w:rPr>
              <w:t>Champ / Campagne confondus car en espagnol n’existe qu’un mot « campo »</w:t>
            </w:r>
          </w:p>
          <w:p w:rsidR="00AF3866" w:rsidRDefault="0083755F">
            <w:pPr>
              <w:numPr>
                <w:ilvl w:val="0"/>
                <w:numId w:val="5"/>
              </w:numPr>
              <w:rPr>
                <w:rFonts w:ascii="Arial" w:hAnsi="Arial" w:cs="Arial"/>
                <w:color w:val="000000"/>
                <w:sz w:val="18"/>
              </w:rPr>
            </w:pPr>
            <w:r>
              <w:rPr>
                <w:rFonts w:ascii="Arial" w:hAnsi="Arial" w:cs="Arial"/>
                <w:color w:val="000000"/>
                <w:sz w:val="18"/>
              </w:rPr>
              <w:t>Pères / parents confondus car en espagnol on n’utilise qu’un mot « </w:t>
            </w:r>
            <w:proofErr w:type="spellStart"/>
            <w:r>
              <w:rPr>
                <w:rFonts w:ascii="Arial" w:hAnsi="Arial" w:cs="Arial"/>
                <w:color w:val="000000"/>
                <w:sz w:val="18"/>
              </w:rPr>
              <w:t>padres</w:t>
            </w:r>
            <w:proofErr w:type="spellEnd"/>
            <w:r>
              <w:rPr>
                <w:rFonts w:ascii="Arial" w:hAnsi="Arial" w:cs="Arial"/>
                <w:color w:val="000000"/>
                <w:sz w:val="18"/>
              </w:rPr>
              <w:t> »</w:t>
            </w:r>
          </w:p>
          <w:p w:rsidR="00AF3866" w:rsidRDefault="0083755F">
            <w:pPr>
              <w:numPr>
                <w:ilvl w:val="0"/>
                <w:numId w:val="5"/>
              </w:numPr>
              <w:rPr>
                <w:rFonts w:ascii="Arial" w:hAnsi="Arial" w:cs="Arial"/>
                <w:color w:val="000000"/>
                <w:sz w:val="18"/>
              </w:rPr>
            </w:pPr>
            <w:r>
              <w:rPr>
                <w:rFonts w:ascii="Arial" w:hAnsi="Arial" w:cs="Arial"/>
                <w:color w:val="000000"/>
                <w:sz w:val="18"/>
              </w:rPr>
              <w:t>Rivière / fleuve difficilement distingués car en espagnol n’existe qu’un mot « rio »</w:t>
            </w:r>
          </w:p>
          <w:p w:rsidR="00AF3866" w:rsidRDefault="0083755F">
            <w:pPr>
              <w:numPr>
                <w:ilvl w:val="0"/>
                <w:numId w:val="5"/>
              </w:numPr>
              <w:rPr>
                <w:rFonts w:ascii="Arial" w:hAnsi="Arial" w:cs="Arial"/>
                <w:color w:val="000000"/>
                <w:sz w:val="18"/>
              </w:rPr>
            </w:pPr>
            <w:r>
              <w:rPr>
                <w:rFonts w:ascii="Arial" w:hAnsi="Arial" w:cs="Arial"/>
                <w:color w:val="000000"/>
                <w:sz w:val="18"/>
              </w:rPr>
              <w:t>Citadin / citoyen car en espagnol n’existe qu’un mot « </w:t>
            </w:r>
            <w:proofErr w:type="spellStart"/>
            <w:r>
              <w:rPr>
                <w:rFonts w:ascii="Arial" w:hAnsi="Arial" w:cs="Arial"/>
                <w:color w:val="000000"/>
                <w:sz w:val="18"/>
              </w:rPr>
              <w:t>ciudadano</w:t>
            </w:r>
            <w:proofErr w:type="spellEnd"/>
            <w:r>
              <w:rPr>
                <w:rFonts w:ascii="Arial" w:hAnsi="Arial" w:cs="Arial"/>
                <w:color w:val="000000"/>
                <w:sz w:val="18"/>
              </w:rPr>
              <w:t> »</w:t>
            </w:r>
          </w:p>
          <w:p w:rsidR="00AF3866" w:rsidRDefault="0083755F">
            <w:pPr>
              <w:numPr>
                <w:ilvl w:val="0"/>
                <w:numId w:val="8"/>
              </w:numPr>
              <w:rPr>
                <w:rFonts w:ascii="Arial" w:hAnsi="Arial" w:cs="Arial"/>
                <w:color w:val="000000"/>
                <w:sz w:val="18"/>
              </w:rPr>
            </w:pPr>
            <w:proofErr w:type="spellStart"/>
            <w:r>
              <w:rPr>
                <w:rFonts w:ascii="Arial" w:hAnsi="Arial" w:cs="Arial"/>
                <w:color w:val="000000"/>
                <w:sz w:val="18"/>
              </w:rPr>
              <w:t>Pez</w:t>
            </w:r>
            <w:proofErr w:type="spellEnd"/>
            <w:r>
              <w:rPr>
                <w:rFonts w:ascii="Arial" w:hAnsi="Arial" w:cs="Arial"/>
                <w:color w:val="000000"/>
                <w:sz w:val="18"/>
              </w:rPr>
              <w:t xml:space="preserve"> / </w:t>
            </w:r>
            <w:proofErr w:type="spellStart"/>
            <w:r>
              <w:rPr>
                <w:rFonts w:ascii="Arial" w:hAnsi="Arial" w:cs="Arial"/>
                <w:color w:val="000000"/>
                <w:sz w:val="18"/>
              </w:rPr>
              <w:t>pescado</w:t>
            </w:r>
            <w:proofErr w:type="spellEnd"/>
            <w:r>
              <w:rPr>
                <w:rFonts w:ascii="Arial" w:hAnsi="Arial" w:cs="Arial"/>
                <w:color w:val="000000"/>
                <w:sz w:val="18"/>
              </w:rPr>
              <w:t xml:space="preserve"> confondus car en français, n’existe que « poisson »</w:t>
            </w:r>
          </w:p>
        </w:tc>
      </w:tr>
    </w:tbl>
    <w:p w:rsidR="00AF3866" w:rsidRDefault="00AF3866">
      <w:pPr>
        <w:pageBreakBefore/>
        <w:rPr>
          <w:b/>
          <w:bCs/>
        </w:rPr>
      </w:pPr>
    </w:p>
    <w:tbl>
      <w:tblPr>
        <w:tblW w:w="0" w:type="auto"/>
        <w:tblInd w:w="-5" w:type="dxa"/>
        <w:tblLayout w:type="fixed"/>
        <w:tblCellMar>
          <w:left w:w="70" w:type="dxa"/>
          <w:right w:w="70" w:type="dxa"/>
        </w:tblCellMar>
        <w:tblLook w:val="0000"/>
      </w:tblPr>
      <w:tblGrid>
        <w:gridCol w:w="2127"/>
        <w:gridCol w:w="7429"/>
      </w:tblGrid>
      <w:tr w:rsidR="00AF3866">
        <w:tc>
          <w:tcPr>
            <w:tcW w:w="2127" w:type="dxa"/>
            <w:tcBorders>
              <w:top w:val="single" w:sz="4" w:space="0" w:color="000000"/>
              <w:left w:val="single" w:sz="4" w:space="0" w:color="000000"/>
              <w:bottom w:val="single" w:sz="4" w:space="0" w:color="000000"/>
            </w:tcBorders>
            <w:shd w:val="clear" w:color="auto" w:fill="auto"/>
          </w:tcPr>
          <w:p w:rsidR="00AF3866" w:rsidRDefault="0083755F">
            <w:pPr>
              <w:pStyle w:val="Ttulo"/>
              <w:snapToGrid w:val="0"/>
              <w:jc w:val="left"/>
              <w:rPr>
                <w:b w:val="0"/>
                <w:bCs w:val="0"/>
                <w:color w:val="000000"/>
                <w:sz w:val="22"/>
              </w:rPr>
            </w:pPr>
            <w:r>
              <w:rPr>
                <w:b w:val="0"/>
                <w:bCs w:val="0"/>
                <w:color w:val="000000"/>
                <w:sz w:val="22"/>
              </w:rPr>
              <w:t>Interférences syntaxiques</w:t>
            </w:r>
          </w:p>
          <w:p w:rsidR="00AF3866" w:rsidRDefault="00AF3866">
            <w:pPr>
              <w:pStyle w:val="Ttulo"/>
              <w:jc w:val="left"/>
              <w:rPr>
                <w:b w:val="0"/>
                <w:bCs w:val="0"/>
                <w:color w:val="000000"/>
                <w:sz w:val="22"/>
              </w:rPr>
            </w:pPr>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rsidR="00AF3866" w:rsidRDefault="0083755F">
            <w:pPr>
              <w:snapToGrid w:val="0"/>
              <w:rPr>
                <w:rFonts w:ascii="Arial" w:hAnsi="Arial" w:cs="Arial"/>
                <w:b/>
                <w:color w:val="000000"/>
                <w:sz w:val="18"/>
                <w:szCs w:val="28"/>
                <w:u w:val="single"/>
              </w:rPr>
            </w:pPr>
            <w:r>
              <w:rPr>
                <w:rFonts w:ascii="Arial" w:hAnsi="Arial" w:cs="Arial"/>
                <w:b/>
                <w:color w:val="000000"/>
                <w:sz w:val="18"/>
                <w:szCs w:val="28"/>
                <w:u w:val="single"/>
              </w:rPr>
              <w:t>Les déterminants</w:t>
            </w:r>
          </w:p>
          <w:p w:rsidR="00AF3866" w:rsidRDefault="0083755F">
            <w:pPr>
              <w:numPr>
                <w:ilvl w:val="0"/>
                <w:numId w:val="5"/>
              </w:numPr>
              <w:rPr>
                <w:rFonts w:ascii="Arial" w:hAnsi="Arial" w:cs="Arial"/>
                <w:color w:val="000000"/>
                <w:sz w:val="18"/>
              </w:rPr>
            </w:pPr>
            <w:r>
              <w:rPr>
                <w:rFonts w:ascii="Arial" w:hAnsi="Arial" w:cs="Arial"/>
                <w:color w:val="000000"/>
                <w:sz w:val="18"/>
              </w:rPr>
              <w:t>Absence du partitif (elle mange pain)</w:t>
            </w:r>
          </w:p>
          <w:p w:rsidR="00AF3866" w:rsidRDefault="0083755F">
            <w:pPr>
              <w:numPr>
                <w:ilvl w:val="0"/>
                <w:numId w:val="5"/>
              </w:numPr>
              <w:rPr>
                <w:rFonts w:ascii="Arial" w:hAnsi="Arial" w:cs="Arial"/>
                <w:color w:val="000000"/>
                <w:sz w:val="18"/>
              </w:rPr>
            </w:pPr>
            <w:r>
              <w:rPr>
                <w:rFonts w:ascii="Arial" w:hAnsi="Arial" w:cs="Arial"/>
                <w:color w:val="000000"/>
                <w:sz w:val="18"/>
              </w:rPr>
              <w:t>Absence de partitif dans la négation (je ne veux pas de l’argent)</w:t>
            </w:r>
          </w:p>
          <w:p w:rsidR="00AF3866" w:rsidRDefault="0083755F">
            <w:pPr>
              <w:numPr>
                <w:ilvl w:val="0"/>
                <w:numId w:val="5"/>
              </w:numPr>
              <w:rPr>
                <w:rFonts w:ascii="Arial" w:hAnsi="Arial" w:cs="Arial"/>
                <w:color w:val="000000"/>
                <w:sz w:val="18"/>
              </w:rPr>
            </w:pPr>
            <w:r>
              <w:rPr>
                <w:rFonts w:ascii="Arial" w:hAnsi="Arial" w:cs="Arial"/>
                <w:color w:val="000000"/>
                <w:sz w:val="18"/>
              </w:rPr>
              <w:t>Absence de partitif après une quantité (j’ai beaucoup des amis)</w:t>
            </w:r>
          </w:p>
          <w:p w:rsidR="00AF3866" w:rsidRDefault="0083755F">
            <w:pPr>
              <w:numPr>
                <w:ilvl w:val="0"/>
                <w:numId w:val="5"/>
              </w:numPr>
              <w:rPr>
                <w:rFonts w:ascii="Arial" w:hAnsi="Arial" w:cs="Arial"/>
                <w:color w:val="000000"/>
                <w:sz w:val="18"/>
              </w:rPr>
            </w:pPr>
            <w:r>
              <w:rPr>
                <w:rFonts w:ascii="Arial" w:hAnsi="Arial" w:cs="Arial"/>
                <w:color w:val="000000"/>
                <w:sz w:val="18"/>
              </w:rPr>
              <w:t>Article « du » non contracté (les étudiants de le lycée)</w:t>
            </w:r>
          </w:p>
          <w:p w:rsidR="00AF3866" w:rsidRDefault="0083755F">
            <w:pPr>
              <w:numPr>
                <w:ilvl w:val="0"/>
                <w:numId w:val="5"/>
              </w:numPr>
              <w:rPr>
                <w:rFonts w:ascii="Arial" w:hAnsi="Arial" w:cs="Arial"/>
                <w:color w:val="000000"/>
                <w:sz w:val="18"/>
              </w:rPr>
            </w:pPr>
            <w:r>
              <w:rPr>
                <w:rFonts w:ascii="Arial" w:hAnsi="Arial" w:cs="Arial"/>
                <w:color w:val="000000"/>
                <w:sz w:val="18"/>
              </w:rPr>
              <w:t>Absence de l’apostrophe (</w:t>
            </w:r>
            <w:proofErr w:type="gramStart"/>
            <w:r>
              <w:rPr>
                <w:rFonts w:ascii="Arial" w:hAnsi="Arial" w:cs="Arial"/>
                <w:color w:val="000000"/>
                <w:sz w:val="18"/>
              </w:rPr>
              <w:t>le enfant</w:t>
            </w:r>
            <w:proofErr w:type="gramEnd"/>
            <w:r>
              <w:rPr>
                <w:rFonts w:ascii="Arial" w:hAnsi="Arial" w:cs="Arial"/>
                <w:color w:val="000000"/>
                <w:sz w:val="18"/>
              </w:rPr>
              <w:t>)</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Confusion dans le genre des noms (le voiture – </w:t>
            </w:r>
            <w:proofErr w:type="gramStart"/>
            <w:r>
              <w:rPr>
                <w:rFonts w:ascii="Arial" w:hAnsi="Arial" w:cs="Arial"/>
                <w:color w:val="000000"/>
                <w:sz w:val="18"/>
              </w:rPr>
              <w:t>la</w:t>
            </w:r>
            <w:proofErr w:type="gramEnd"/>
            <w:r>
              <w:rPr>
                <w:rFonts w:ascii="Arial" w:hAnsi="Arial" w:cs="Arial"/>
                <w:color w:val="000000"/>
                <w:sz w:val="18"/>
              </w:rPr>
              <w:t xml:space="preserve"> séjour)</w:t>
            </w:r>
          </w:p>
          <w:p w:rsidR="00AF3866" w:rsidRDefault="00AF3866">
            <w:pPr>
              <w:rPr>
                <w:rFonts w:ascii="Arial" w:hAnsi="Arial" w:cs="Arial"/>
                <w:color w:val="000000"/>
                <w:sz w:val="18"/>
              </w:rPr>
            </w:pPr>
          </w:p>
          <w:p w:rsidR="00AF3866" w:rsidRDefault="0083755F">
            <w:pPr>
              <w:numPr>
                <w:ilvl w:val="0"/>
                <w:numId w:val="5"/>
              </w:numPr>
              <w:rPr>
                <w:rFonts w:ascii="Arial" w:hAnsi="Arial" w:cs="Arial"/>
                <w:color w:val="000000"/>
                <w:sz w:val="18"/>
              </w:rPr>
            </w:pPr>
            <w:r>
              <w:rPr>
                <w:rFonts w:ascii="Arial" w:hAnsi="Arial" w:cs="Arial"/>
                <w:color w:val="000000"/>
                <w:sz w:val="18"/>
              </w:rPr>
              <w:t>Le choix du déterminant possessif ou démonstratif (</w:t>
            </w:r>
            <w:proofErr w:type="spellStart"/>
            <w:r>
              <w:rPr>
                <w:rFonts w:ascii="Arial" w:hAnsi="Arial" w:cs="Arial"/>
                <w:color w:val="000000"/>
                <w:sz w:val="18"/>
              </w:rPr>
              <w:t>Cettes</w:t>
            </w:r>
            <w:proofErr w:type="spellEnd"/>
            <w:r>
              <w:rPr>
                <w:rFonts w:ascii="Arial" w:hAnsi="Arial" w:cs="Arial"/>
                <w:color w:val="000000"/>
                <w:sz w:val="18"/>
              </w:rPr>
              <w:t xml:space="preserve"> filles – </w:t>
            </w:r>
            <w:proofErr w:type="gramStart"/>
            <w:r>
              <w:rPr>
                <w:rFonts w:ascii="Arial" w:hAnsi="Arial" w:cs="Arial"/>
                <w:color w:val="000000"/>
                <w:sz w:val="18"/>
              </w:rPr>
              <w:t>ma</w:t>
            </w:r>
            <w:proofErr w:type="gramEnd"/>
            <w:r>
              <w:rPr>
                <w:rFonts w:ascii="Arial" w:hAnsi="Arial" w:cs="Arial"/>
                <w:color w:val="000000"/>
                <w:sz w:val="18"/>
              </w:rPr>
              <w:t xml:space="preserve"> amie – les enfants jouent avec ses (leurs) jouets – ce sont </w:t>
            </w:r>
            <w:proofErr w:type="spellStart"/>
            <w:r>
              <w:rPr>
                <w:rFonts w:ascii="Arial" w:hAnsi="Arial" w:cs="Arial"/>
                <w:color w:val="000000"/>
                <w:sz w:val="18"/>
              </w:rPr>
              <w:t>notres</w:t>
            </w:r>
            <w:proofErr w:type="spellEnd"/>
            <w:r>
              <w:rPr>
                <w:rFonts w:ascii="Arial" w:hAnsi="Arial" w:cs="Arial"/>
                <w:color w:val="000000"/>
                <w:sz w:val="18"/>
              </w:rPr>
              <w:t xml:space="preserve"> jouets !)</w:t>
            </w:r>
          </w:p>
          <w:p w:rsidR="00AF3866" w:rsidRDefault="00AF3866">
            <w:pPr>
              <w:rPr>
                <w:rFonts w:ascii="Arial" w:hAnsi="Arial" w:cs="Arial"/>
                <w:color w:val="000000"/>
                <w:sz w:val="18"/>
              </w:rPr>
            </w:pPr>
          </w:p>
          <w:p w:rsidR="00AF3866" w:rsidRDefault="0083755F">
            <w:pPr>
              <w:rPr>
                <w:rFonts w:ascii="Arial" w:hAnsi="Arial" w:cs="Arial"/>
                <w:b/>
                <w:color w:val="000000"/>
                <w:sz w:val="18"/>
                <w:szCs w:val="28"/>
                <w:u w:val="single"/>
              </w:rPr>
            </w:pPr>
            <w:r>
              <w:rPr>
                <w:rFonts w:ascii="Arial" w:hAnsi="Arial" w:cs="Arial"/>
                <w:b/>
                <w:color w:val="000000"/>
                <w:sz w:val="18"/>
                <w:szCs w:val="28"/>
                <w:u w:val="single"/>
              </w:rPr>
              <w:t>Les verbes</w:t>
            </w:r>
          </w:p>
          <w:p w:rsidR="00AF3866" w:rsidRDefault="0083755F">
            <w:pPr>
              <w:numPr>
                <w:ilvl w:val="0"/>
                <w:numId w:val="5"/>
              </w:numPr>
              <w:rPr>
                <w:rFonts w:ascii="Arial" w:hAnsi="Arial" w:cs="Arial"/>
                <w:color w:val="000000"/>
                <w:sz w:val="18"/>
              </w:rPr>
            </w:pPr>
            <w:r>
              <w:rPr>
                <w:rFonts w:ascii="Arial" w:hAnsi="Arial" w:cs="Arial"/>
                <w:color w:val="000000"/>
                <w:sz w:val="18"/>
              </w:rPr>
              <w:t>Choix de l’auxiliaire (j’ai sorti – je suis été)</w:t>
            </w:r>
          </w:p>
          <w:p w:rsidR="00AF3866" w:rsidRDefault="0083755F">
            <w:pPr>
              <w:numPr>
                <w:ilvl w:val="0"/>
                <w:numId w:val="5"/>
              </w:numPr>
              <w:rPr>
                <w:rFonts w:ascii="Arial" w:hAnsi="Arial" w:cs="Arial"/>
                <w:color w:val="000000"/>
                <w:sz w:val="18"/>
              </w:rPr>
            </w:pPr>
            <w:r>
              <w:rPr>
                <w:rFonts w:ascii="Arial" w:hAnsi="Arial" w:cs="Arial"/>
                <w:color w:val="000000"/>
                <w:sz w:val="18"/>
              </w:rPr>
              <w:t>Les verbes pronominaux (il s’est resté – il s’est mort – il s’a épousé – nous avons promené – je m’enlève la veste – je me mets le chapeau)</w:t>
            </w:r>
          </w:p>
          <w:p w:rsidR="00AF3866" w:rsidRDefault="00AF3866">
            <w:pPr>
              <w:rPr>
                <w:rFonts w:ascii="Arial" w:hAnsi="Arial" w:cs="Arial"/>
                <w:color w:val="000000"/>
                <w:sz w:val="18"/>
              </w:rPr>
            </w:pPr>
          </w:p>
          <w:p w:rsidR="00AF3866" w:rsidRDefault="0083755F">
            <w:pPr>
              <w:numPr>
                <w:ilvl w:val="0"/>
                <w:numId w:val="5"/>
              </w:numPr>
              <w:rPr>
                <w:rFonts w:ascii="Arial" w:hAnsi="Arial" w:cs="Arial"/>
                <w:color w:val="000000"/>
                <w:sz w:val="18"/>
              </w:rPr>
            </w:pPr>
            <w:r>
              <w:rPr>
                <w:rFonts w:ascii="Arial" w:hAnsi="Arial" w:cs="Arial"/>
                <w:color w:val="000000"/>
                <w:sz w:val="18"/>
              </w:rPr>
              <w:t>Conjugaison des verbes en –</w:t>
            </w:r>
            <w:proofErr w:type="spellStart"/>
            <w:r>
              <w:rPr>
                <w:rFonts w:ascii="Arial" w:hAnsi="Arial" w:cs="Arial"/>
                <w:color w:val="000000"/>
                <w:sz w:val="18"/>
              </w:rPr>
              <w:t>ir</w:t>
            </w:r>
            <w:proofErr w:type="spellEnd"/>
            <w:r>
              <w:rPr>
                <w:rFonts w:ascii="Arial" w:hAnsi="Arial" w:cs="Arial"/>
                <w:color w:val="000000"/>
                <w:sz w:val="18"/>
              </w:rPr>
              <w:t xml:space="preserve"> (« il </w:t>
            </w:r>
            <w:proofErr w:type="spellStart"/>
            <w:r>
              <w:rPr>
                <w:rFonts w:ascii="Arial" w:hAnsi="Arial" w:cs="Arial"/>
                <w:color w:val="000000"/>
                <w:sz w:val="18"/>
              </w:rPr>
              <w:t>vieillait</w:t>
            </w:r>
            <w:proofErr w:type="spellEnd"/>
            <w:r>
              <w:rPr>
                <w:rFonts w:ascii="Arial" w:hAnsi="Arial" w:cs="Arial"/>
                <w:color w:val="000000"/>
                <w:sz w:val="18"/>
              </w:rPr>
              <w:t>» à la place de « il vieillissait » / « nous partissions » à la place de « nous partions »)</w:t>
            </w:r>
          </w:p>
          <w:p w:rsidR="00AF3866" w:rsidRDefault="0083755F">
            <w:pPr>
              <w:numPr>
                <w:ilvl w:val="0"/>
                <w:numId w:val="5"/>
              </w:numPr>
              <w:rPr>
                <w:rFonts w:ascii="Arial" w:hAnsi="Arial" w:cs="Arial"/>
                <w:color w:val="000000"/>
                <w:sz w:val="18"/>
              </w:rPr>
            </w:pPr>
            <w:r>
              <w:rPr>
                <w:rFonts w:ascii="Arial" w:hAnsi="Arial" w:cs="Arial"/>
                <w:color w:val="000000"/>
                <w:sz w:val="18"/>
              </w:rPr>
              <w:t>Présent des verbes en IER (j’étude)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Utilisation du passé simple (il </w:t>
            </w:r>
            <w:proofErr w:type="spellStart"/>
            <w:r>
              <w:rPr>
                <w:rFonts w:ascii="Arial" w:hAnsi="Arial" w:cs="Arial"/>
                <w:color w:val="000000"/>
                <w:sz w:val="18"/>
              </w:rPr>
              <w:t>venut</w:t>
            </w:r>
            <w:proofErr w:type="spellEnd"/>
            <w:r>
              <w:rPr>
                <w:rFonts w:ascii="Arial" w:hAnsi="Arial" w:cs="Arial"/>
                <w:color w:val="000000"/>
                <w:sz w:val="18"/>
              </w:rPr>
              <w:t>)</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Formation du subjonctif présent (qu’ils </w:t>
            </w:r>
            <w:proofErr w:type="spellStart"/>
            <w:r>
              <w:rPr>
                <w:rFonts w:ascii="Arial" w:hAnsi="Arial" w:cs="Arial"/>
                <w:color w:val="000000"/>
                <w:sz w:val="18"/>
              </w:rPr>
              <w:t>puisissent</w:t>
            </w:r>
            <w:proofErr w:type="spellEnd"/>
            <w:r>
              <w:rPr>
                <w:rFonts w:ascii="Arial" w:hAnsi="Arial" w:cs="Arial"/>
                <w:color w:val="000000"/>
                <w:sz w:val="18"/>
              </w:rPr>
              <w:t xml:space="preserve"> – que je </w:t>
            </w:r>
            <w:proofErr w:type="spellStart"/>
            <w:r>
              <w:rPr>
                <w:rFonts w:ascii="Arial" w:hAnsi="Arial" w:cs="Arial"/>
                <w:color w:val="000000"/>
                <w:sz w:val="18"/>
              </w:rPr>
              <w:t>peuve</w:t>
            </w:r>
            <w:proofErr w:type="spellEnd"/>
            <w:r>
              <w:rPr>
                <w:rFonts w:ascii="Arial" w:hAnsi="Arial" w:cs="Arial"/>
                <w:color w:val="000000"/>
                <w:sz w:val="18"/>
              </w:rPr>
              <w:t xml:space="preserve"> – que tu </w:t>
            </w:r>
            <w:proofErr w:type="spellStart"/>
            <w:r>
              <w:rPr>
                <w:rFonts w:ascii="Arial" w:hAnsi="Arial" w:cs="Arial"/>
                <w:color w:val="000000"/>
                <w:sz w:val="18"/>
              </w:rPr>
              <w:t>faisses</w:t>
            </w:r>
            <w:proofErr w:type="spellEnd"/>
            <w:r>
              <w:rPr>
                <w:rFonts w:ascii="Arial" w:hAnsi="Arial" w:cs="Arial"/>
                <w:color w:val="000000"/>
                <w:sz w:val="18"/>
              </w:rPr>
              <w:t>)</w:t>
            </w:r>
          </w:p>
          <w:p w:rsidR="00AF3866" w:rsidRDefault="0083755F">
            <w:pPr>
              <w:numPr>
                <w:ilvl w:val="0"/>
                <w:numId w:val="5"/>
              </w:numPr>
              <w:rPr>
                <w:rFonts w:ascii="Arial" w:hAnsi="Arial" w:cs="Arial"/>
                <w:color w:val="000000"/>
                <w:sz w:val="18"/>
              </w:rPr>
            </w:pPr>
            <w:r>
              <w:rPr>
                <w:rFonts w:ascii="Arial" w:hAnsi="Arial" w:cs="Arial"/>
                <w:color w:val="000000"/>
                <w:sz w:val="18"/>
              </w:rPr>
              <w:t>Emploi du subjonctif à la place du futur dans les subordonnées temporelles, comme en espagnol (Quand tu viennes / quand tu viendras)</w:t>
            </w:r>
          </w:p>
          <w:p w:rsidR="00AF3866" w:rsidRDefault="00AF3866">
            <w:pPr>
              <w:rPr>
                <w:rFonts w:ascii="Arial" w:hAnsi="Arial" w:cs="Arial"/>
                <w:color w:val="000000"/>
                <w:sz w:val="18"/>
              </w:rPr>
            </w:pPr>
          </w:p>
          <w:p w:rsidR="00AF3866" w:rsidRDefault="0083755F">
            <w:pPr>
              <w:numPr>
                <w:ilvl w:val="0"/>
                <w:numId w:val="2"/>
              </w:numPr>
              <w:rPr>
                <w:rFonts w:ascii="Arial" w:hAnsi="Arial" w:cs="Arial"/>
                <w:color w:val="000000"/>
                <w:sz w:val="18"/>
              </w:rPr>
            </w:pPr>
            <w:r>
              <w:rPr>
                <w:rFonts w:ascii="Arial" w:hAnsi="Arial" w:cs="Arial"/>
                <w:color w:val="000000"/>
                <w:sz w:val="18"/>
              </w:rPr>
              <w:t>Confusion entre l’emploi du passé simple et l’emploi du passé composé</w:t>
            </w:r>
          </w:p>
          <w:p w:rsidR="00AF3866" w:rsidRDefault="0083755F">
            <w:pPr>
              <w:numPr>
                <w:ilvl w:val="0"/>
                <w:numId w:val="2"/>
              </w:numPr>
              <w:rPr>
                <w:rFonts w:ascii="Arial" w:hAnsi="Arial" w:cs="Arial"/>
                <w:i/>
                <w:color w:val="000000"/>
                <w:sz w:val="18"/>
              </w:rPr>
            </w:pPr>
            <w:r>
              <w:rPr>
                <w:rFonts w:ascii="Arial" w:hAnsi="Arial" w:cs="Arial"/>
                <w:color w:val="000000"/>
                <w:sz w:val="18"/>
              </w:rPr>
              <w:t>Formation des verbes à diphtongue et affaiblissement</w:t>
            </w:r>
            <w:r>
              <w:rPr>
                <w:rFonts w:ascii="Arial" w:hAnsi="Arial" w:cs="Arial"/>
                <w:i/>
                <w:color w:val="000000"/>
                <w:sz w:val="18"/>
              </w:rPr>
              <w:t xml:space="preserve"> (no has </w:t>
            </w:r>
            <w:proofErr w:type="spellStart"/>
            <w:r>
              <w:rPr>
                <w:rFonts w:ascii="Arial" w:hAnsi="Arial" w:cs="Arial"/>
                <w:i/>
                <w:color w:val="000000"/>
                <w:sz w:val="18"/>
              </w:rPr>
              <w:t>decido</w:t>
            </w:r>
            <w:proofErr w:type="spellEnd"/>
            <w:r>
              <w:rPr>
                <w:rFonts w:ascii="Arial" w:hAnsi="Arial" w:cs="Arial"/>
                <w:i/>
                <w:color w:val="000000"/>
                <w:sz w:val="18"/>
              </w:rPr>
              <w:t xml:space="preserve"> / </w:t>
            </w:r>
            <w:proofErr w:type="spellStart"/>
            <w:r>
              <w:rPr>
                <w:rFonts w:ascii="Arial" w:hAnsi="Arial" w:cs="Arial"/>
                <w:i/>
                <w:color w:val="000000"/>
                <w:sz w:val="18"/>
              </w:rPr>
              <w:t>yo</w:t>
            </w:r>
            <w:proofErr w:type="spellEnd"/>
            <w:r>
              <w:rPr>
                <w:rFonts w:ascii="Arial" w:hAnsi="Arial" w:cs="Arial"/>
                <w:i/>
                <w:color w:val="000000"/>
                <w:sz w:val="18"/>
              </w:rPr>
              <w:t xml:space="preserve"> </w:t>
            </w:r>
            <w:proofErr w:type="spellStart"/>
            <w:r>
              <w:rPr>
                <w:rFonts w:ascii="Arial" w:hAnsi="Arial" w:cs="Arial"/>
                <w:i/>
                <w:color w:val="000000"/>
                <w:sz w:val="18"/>
              </w:rPr>
              <w:t>sabo</w:t>
            </w:r>
            <w:proofErr w:type="spellEnd"/>
            <w:r>
              <w:rPr>
                <w:rFonts w:ascii="Arial" w:hAnsi="Arial" w:cs="Arial"/>
                <w:i/>
                <w:color w:val="000000"/>
                <w:sz w:val="18"/>
              </w:rPr>
              <w:t>)</w:t>
            </w:r>
          </w:p>
          <w:p w:rsidR="00AF3866" w:rsidRDefault="0083755F">
            <w:pPr>
              <w:numPr>
                <w:ilvl w:val="0"/>
                <w:numId w:val="2"/>
              </w:numPr>
              <w:rPr>
                <w:rFonts w:ascii="Arial" w:hAnsi="Arial" w:cs="Arial"/>
                <w:color w:val="000000"/>
                <w:sz w:val="18"/>
              </w:rPr>
            </w:pPr>
            <w:r>
              <w:rPr>
                <w:rFonts w:ascii="Arial" w:hAnsi="Arial" w:cs="Arial"/>
                <w:color w:val="000000"/>
                <w:sz w:val="18"/>
              </w:rPr>
              <w:t>Emploi du subjonctif dans la langue espagnole</w:t>
            </w:r>
          </w:p>
          <w:p w:rsidR="00AF3866" w:rsidRDefault="00AF3866">
            <w:pPr>
              <w:rPr>
                <w:rFonts w:ascii="Arial" w:hAnsi="Arial" w:cs="Arial"/>
                <w:color w:val="000000"/>
                <w:sz w:val="18"/>
                <w:u w:val="single"/>
              </w:rPr>
            </w:pPr>
          </w:p>
          <w:p w:rsidR="00AF3866" w:rsidRDefault="0083755F">
            <w:pPr>
              <w:rPr>
                <w:rFonts w:ascii="Arial" w:hAnsi="Arial" w:cs="Arial"/>
                <w:b/>
                <w:color w:val="000000"/>
                <w:sz w:val="18"/>
                <w:szCs w:val="28"/>
                <w:u w:val="single"/>
              </w:rPr>
            </w:pPr>
            <w:r>
              <w:rPr>
                <w:rFonts w:ascii="Arial" w:hAnsi="Arial" w:cs="Arial"/>
                <w:b/>
                <w:color w:val="000000"/>
                <w:sz w:val="18"/>
                <w:szCs w:val="28"/>
                <w:u w:val="single"/>
              </w:rPr>
              <w:t>Les verbes et l’emploi des prépositions</w:t>
            </w:r>
          </w:p>
          <w:p w:rsidR="00AF3866" w:rsidRDefault="0083755F">
            <w:pPr>
              <w:numPr>
                <w:ilvl w:val="0"/>
                <w:numId w:val="5"/>
              </w:numPr>
              <w:rPr>
                <w:rFonts w:ascii="Arial" w:hAnsi="Arial" w:cs="Arial"/>
                <w:color w:val="000000"/>
                <w:sz w:val="18"/>
              </w:rPr>
            </w:pPr>
            <w:r>
              <w:rPr>
                <w:rFonts w:ascii="Arial" w:hAnsi="Arial" w:cs="Arial"/>
                <w:color w:val="000000"/>
                <w:sz w:val="18"/>
              </w:rPr>
              <w:t>Ajout de la préposition « à » comme en espagnol (je vais à manger – je peins à l’âne – je vois à Juan – je suis allé chez une amis à dormir – En ce qui concerne au contrôle de demain… Je me dirige au réceptionniste – J’entends à ma mère)</w:t>
            </w:r>
          </w:p>
          <w:p w:rsidR="00AF3866" w:rsidRDefault="0083755F">
            <w:pPr>
              <w:numPr>
                <w:ilvl w:val="0"/>
                <w:numId w:val="5"/>
              </w:numPr>
              <w:rPr>
                <w:rFonts w:ascii="Arial" w:hAnsi="Arial" w:cs="Arial"/>
                <w:color w:val="000000"/>
                <w:sz w:val="18"/>
              </w:rPr>
            </w:pPr>
            <w:r>
              <w:rPr>
                <w:rFonts w:ascii="Arial" w:hAnsi="Arial" w:cs="Arial"/>
                <w:color w:val="000000"/>
                <w:sz w:val="18"/>
              </w:rPr>
              <w:t>Confusion de/à (s’approcher à – penser de)</w:t>
            </w:r>
          </w:p>
          <w:p w:rsidR="00AF3866" w:rsidRDefault="0083755F">
            <w:pPr>
              <w:numPr>
                <w:ilvl w:val="0"/>
                <w:numId w:val="5"/>
              </w:numPr>
              <w:rPr>
                <w:rFonts w:ascii="Arial" w:hAnsi="Arial" w:cs="Arial"/>
                <w:color w:val="000000"/>
                <w:sz w:val="18"/>
              </w:rPr>
            </w:pPr>
            <w:r>
              <w:rPr>
                <w:rFonts w:ascii="Arial" w:hAnsi="Arial" w:cs="Arial"/>
                <w:color w:val="000000"/>
                <w:sz w:val="18"/>
              </w:rPr>
              <w:t xml:space="preserve">Emploi de « par » (marcher par la rue – </w:t>
            </w:r>
            <w:proofErr w:type="gramStart"/>
            <w:r>
              <w:rPr>
                <w:rFonts w:ascii="Arial" w:hAnsi="Arial" w:cs="Arial"/>
                <w:color w:val="000000"/>
                <w:sz w:val="18"/>
              </w:rPr>
              <w:t>voyager</w:t>
            </w:r>
            <w:proofErr w:type="gramEnd"/>
            <w:r>
              <w:rPr>
                <w:rFonts w:ascii="Arial" w:hAnsi="Arial" w:cs="Arial"/>
                <w:color w:val="000000"/>
                <w:sz w:val="18"/>
              </w:rPr>
              <w:t xml:space="preserve"> par l’Espagne)</w:t>
            </w:r>
          </w:p>
          <w:p w:rsidR="00AF3866" w:rsidRDefault="0083755F">
            <w:pPr>
              <w:numPr>
                <w:ilvl w:val="0"/>
                <w:numId w:val="5"/>
              </w:numPr>
              <w:rPr>
                <w:rFonts w:ascii="Arial" w:hAnsi="Arial" w:cs="Arial"/>
                <w:color w:val="000000"/>
                <w:sz w:val="18"/>
              </w:rPr>
            </w:pPr>
            <w:r>
              <w:rPr>
                <w:rFonts w:ascii="Arial" w:hAnsi="Arial" w:cs="Arial"/>
                <w:color w:val="000000"/>
                <w:sz w:val="18"/>
              </w:rPr>
              <w:t>S’asseoir dans une chaise</w:t>
            </w:r>
          </w:p>
          <w:p w:rsidR="00AF3866" w:rsidRDefault="00AF3866">
            <w:pPr>
              <w:rPr>
                <w:rFonts w:ascii="Arial" w:hAnsi="Arial" w:cs="Arial"/>
                <w:color w:val="000000"/>
                <w:sz w:val="18"/>
              </w:rPr>
            </w:pPr>
          </w:p>
          <w:p w:rsidR="00AF3866" w:rsidRDefault="0083755F">
            <w:pPr>
              <w:numPr>
                <w:ilvl w:val="0"/>
                <w:numId w:val="2"/>
              </w:numPr>
              <w:rPr>
                <w:rFonts w:ascii="Arial" w:hAnsi="Arial" w:cs="Arial"/>
                <w:i/>
                <w:color w:val="000000"/>
                <w:sz w:val="18"/>
              </w:rPr>
            </w:pPr>
            <w:r>
              <w:rPr>
                <w:rFonts w:ascii="Arial" w:hAnsi="Arial" w:cs="Arial"/>
                <w:color w:val="000000"/>
                <w:sz w:val="18"/>
              </w:rPr>
              <w:t>Traduction du français « sur »</w:t>
            </w:r>
            <w:r>
              <w:rPr>
                <w:rFonts w:ascii="Arial" w:hAnsi="Arial" w:cs="Arial"/>
                <w:i/>
                <w:color w:val="000000"/>
                <w:sz w:val="18"/>
              </w:rPr>
              <w:t xml:space="preserve"> (sobre ? en ? </w:t>
            </w:r>
            <w:proofErr w:type="spellStart"/>
            <w:r>
              <w:rPr>
                <w:rFonts w:ascii="Arial" w:hAnsi="Arial" w:cs="Arial"/>
                <w:i/>
                <w:color w:val="000000"/>
                <w:sz w:val="18"/>
              </w:rPr>
              <w:t>por</w:t>
            </w:r>
            <w:proofErr w:type="spellEnd"/>
            <w:r>
              <w:rPr>
                <w:rFonts w:ascii="Arial" w:hAnsi="Arial" w:cs="Arial"/>
                <w:i/>
                <w:color w:val="000000"/>
                <w:sz w:val="18"/>
              </w:rPr>
              <w:t> ?)</w:t>
            </w:r>
          </w:p>
          <w:p w:rsidR="00AF3866" w:rsidRDefault="00AF3866">
            <w:pPr>
              <w:rPr>
                <w:rFonts w:ascii="Arial" w:hAnsi="Arial" w:cs="Arial"/>
                <w:color w:val="000000"/>
                <w:sz w:val="18"/>
                <w:u w:val="single"/>
              </w:rPr>
            </w:pPr>
          </w:p>
          <w:p w:rsidR="00AF3866" w:rsidRDefault="0083755F">
            <w:pPr>
              <w:rPr>
                <w:rFonts w:ascii="Arial" w:hAnsi="Arial" w:cs="Arial"/>
                <w:b/>
                <w:color w:val="000000"/>
                <w:sz w:val="18"/>
                <w:szCs w:val="28"/>
                <w:u w:val="single"/>
              </w:rPr>
            </w:pPr>
            <w:r>
              <w:rPr>
                <w:rFonts w:ascii="Arial" w:hAnsi="Arial" w:cs="Arial"/>
                <w:b/>
                <w:color w:val="000000"/>
                <w:sz w:val="18"/>
                <w:szCs w:val="28"/>
                <w:u w:val="single"/>
              </w:rPr>
              <w:t>Les pronoms</w:t>
            </w:r>
          </w:p>
          <w:p w:rsidR="00AF3866" w:rsidRDefault="0083755F">
            <w:pPr>
              <w:numPr>
                <w:ilvl w:val="0"/>
                <w:numId w:val="5"/>
              </w:numPr>
              <w:rPr>
                <w:rFonts w:ascii="Arial" w:hAnsi="Arial" w:cs="Arial"/>
                <w:color w:val="000000"/>
                <w:sz w:val="18"/>
              </w:rPr>
            </w:pPr>
            <w:r>
              <w:rPr>
                <w:rFonts w:ascii="Arial" w:hAnsi="Arial" w:cs="Arial"/>
                <w:color w:val="000000"/>
                <w:sz w:val="18"/>
              </w:rPr>
              <w:t>Confusion qui/que (la fille que parle)</w:t>
            </w:r>
          </w:p>
          <w:p w:rsidR="00AF3866" w:rsidRDefault="0083755F">
            <w:pPr>
              <w:numPr>
                <w:ilvl w:val="0"/>
                <w:numId w:val="5"/>
              </w:numPr>
              <w:rPr>
                <w:rFonts w:ascii="Arial" w:hAnsi="Arial" w:cs="Arial"/>
                <w:color w:val="000000"/>
                <w:sz w:val="18"/>
              </w:rPr>
            </w:pPr>
            <w:r>
              <w:rPr>
                <w:rFonts w:ascii="Arial" w:hAnsi="Arial" w:cs="Arial"/>
                <w:color w:val="000000"/>
                <w:sz w:val="18"/>
              </w:rPr>
              <w:t>Place du pronom (je le voudrais voir – je suis y allé – Passe-moi le !)</w:t>
            </w:r>
          </w:p>
          <w:p w:rsidR="00AF3866" w:rsidRDefault="0083755F">
            <w:pPr>
              <w:numPr>
                <w:ilvl w:val="0"/>
                <w:numId w:val="5"/>
              </w:numPr>
              <w:rPr>
                <w:rFonts w:ascii="Arial" w:hAnsi="Arial" w:cs="Arial"/>
                <w:color w:val="000000"/>
                <w:sz w:val="18"/>
              </w:rPr>
            </w:pPr>
            <w:r>
              <w:rPr>
                <w:rFonts w:ascii="Arial" w:hAnsi="Arial" w:cs="Arial"/>
                <w:color w:val="000000"/>
                <w:sz w:val="18"/>
              </w:rPr>
              <w:t>Confusion il/elle/el (maman, il va au marché)</w:t>
            </w:r>
          </w:p>
          <w:p w:rsidR="00AF3866" w:rsidRDefault="0083755F">
            <w:pPr>
              <w:numPr>
                <w:ilvl w:val="0"/>
                <w:numId w:val="5"/>
              </w:numPr>
              <w:rPr>
                <w:rFonts w:ascii="Arial" w:hAnsi="Arial" w:cs="Arial"/>
                <w:color w:val="000000"/>
                <w:sz w:val="18"/>
              </w:rPr>
            </w:pPr>
            <w:r>
              <w:rPr>
                <w:rFonts w:ascii="Arial" w:hAnsi="Arial" w:cs="Arial"/>
                <w:color w:val="000000"/>
                <w:sz w:val="18"/>
              </w:rPr>
              <w:t>Confusion les/leur – le/lui (je les explique – je le parle)</w:t>
            </w:r>
          </w:p>
          <w:p w:rsidR="00AF3866" w:rsidRDefault="00AF3866">
            <w:pPr>
              <w:rPr>
                <w:rFonts w:ascii="Arial" w:hAnsi="Arial" w:cs="Arial"/>
                <w:color w:val="000000"/>
                <w:sz w:val="18"/>
              </w:rPr>
            </w:pPr>
          </w:p>
          <w:p w:rsidR="00AF3866" w:rsidRDefault="0083755F">
            <w:pPr>
              <w:numPr>
                <w:ilvl w:val="0"/>
                <w:numId w:val="7"/>
              </w:numPr>
              <w:rPr>
                <w:rFonts w:ascii="Arial" w:hAnsi="Arial" w:cs="Arial"/>
                <w:color w:val="000000"/>
                <w:sz w:val="18"/>
              </w:rPr>
            </w:pPr>
            <w:r>
              <w:rPr>
                <w:rFonts w:ascii="Arial" w:hAnsi="Arial" w:cs="Arial"/>
                <w:color w:val="000000"/>
                <w:sz w:val="18"/>
              </w:rPr>
              <w:t xml:space="preserve">Emploi </w:t>
            </w:r>
            <w:proofErr w:type="gramStart"/>
            <w:r>
              <w:rPr>
                <w:rFonts w:ascii="Arial" w:hAnsi="Arial" w:cs="Arial"/>
                <w:color w:val="000000"/>
                <w:sz w:val="18"/>
              </w:rPr>
              <w:t>de Ud à la 3</w:t>
            </w:r>
            <w:r>
              <w:rPr>
                <w:rFonts w:ascii="Arial" w:hAnsi="Arial" w:cs="Arial"/>
                <w:color w:val="000000"/>
                <w:sz w:val="18"/>
                <w:vertAlign w:val="superscript"/>
              </w:rPr>
              <w:t>e</w:t>
            </w:r>
            <w:proofErr w:type="gramEnd"/>
            <w:r>
              <w:rPr>
                <w:rFonts w:ascii="Arial" w:hAnsi="Arial" w:cs="Arial"/>
                <w:color w:val="000000"/>
                <w:sz w:val="18"/>
              </w:rPr>
              <w:t xml:space="preserve"> personne</w:t>
            </w:r>
          </w:p>
          <w:p w:rsidR="00AF3866" w:rsidRDefault="00AF3866">
            <w:pPr>
              <w:rPr>
                <w:rFonts w:ascii="Arial" w:hAnsi="Arial" w:cs="Arial"/>
                <w:color w:val="000000"/>
                <w:sz w:val="18"/>
              </w:rPr>
            </w:pPr>
          </w:p>
          <w:p w:rsidR="00AF3866" w:rsidRDefault="0083755F">
            <w:pPr>
              <w:rPr>
                <w:rFonts w:ascii="Arial" w:hAnsi="Arial" w:cs="Arial"/>
                <w:b/>
                <w:color w:val="000000"/>
                <w:sz w:val="18"/>
                <w:szCs w:val="28"/>
                <w:u w:val="single"/>
              </w:rPr>
            </w:pPr>
            <w:r>
              <w:rPr>
                <w:rFonts w:ascii="Arial" w:hAnsi="Arial" w:cs="Arial"/>
                <w:b/>
                <w:color w:val="000000"/>
                <w:sz w:val="18"/>
                <w:szCs w:val="28"/>
                <w:u w:val="single"/>
              </w:rPr>
              <w:t>La négation</w:t>
            </w:r>
          </w:p>
          <w:p w:rsidR="00AF3866" w:rsidRDefault="0083755F">
            <w:pPr>
              <w:numPr>
                <w:ilvl w:val="0"/>
                <w:numId w:val="5"/>
              </w:numPr>
              <w:rPr>
                <w:rFonts w:ascii="Arial" w:hAnsi="Arial" w:cs="Arial"/>
                <w:color w:val="000000"/>
                <w:sz w:val="18"/>
              </w:rPr>
            </w:pPr>
            <w:r>
              <w:rPr>
                <w:rFonts w:ascii="Arial" w:hAnsi="Arial" w:cs="Arial"/>
                <w:color w:val="000000"/>
                <w:sz w:val="18"/>
              </w:rPr>
              <w:t>Avec des adverbes négatifs (Je ne dis pas rien – je ne connais pas aucun pays étranger)</w:t>
            </w:r>
          </w:p>
          <w:p w:rsidR="00AF3866" w:rsidRDefault="0083755F">
            <w:pPr>
              <w:numPr>
                <w:ilvl w:val="0"/>
                <w:numId w:val="5"/>
              </w:numPr>
              <w:rPr>
                <w:rFonts w:ascii="Arial" w:hAnsi="Arial" w:cs="Arial"/>
                <w:color w:val="000000"/>
                <w:sz w:val="18"/>
              </w:rPr>
            </w:pPr>
            <w:r>
              <w:rPr>
                <w:rFonts w:ascii="Arial" w:hAnsi="Arial" w:cs="Arial"/>
                <w:color w:val="000000"/>
                <w:sz w:val="18"/>
              </w:rPr>
              <w:t>Avec les temps composés (Il n’a dit pas – Je ne l’ai voulu pas – je ne me suis lavé pas – je suis allé jamais – je n’ai su rien)</w:t>
            </w:r>
          </w:p>
          <w:p w:rsidR="00AF3866" w:rsidRDefault="0083755F">
            <w:pPr>
              <w:numPr>
                <w:ilvl w:val="0"/>
                <w:numId w:val="5"/>
              </w:numPr>
              <w:rPr>
                <w:rFonts w:ascii="Arial" w:hAnsi="Arial" w:cs="Arial"/>
                <w:color w:val="000000"/>
                <w:sz w:val="18"/>
              </w:rPr>
            </w:pPr>
            <w:r>
              <w:rPr>
                <w:rFonts w:ascii="Arial" w:hAnsi="Arial" w:cs="Arial"/>
                <w:color w:val="000000"/>
                <w:sz w:val="18"/>
              </w:rPr>
              <w:t>Absence de « pas » (Je ne suis d’accord)</w:t>
            </w:r>
          </w:p>
          <w:p w:rsidR="00AF3866" w:rsidRDefault="0083755F">
            <w:pPr>
              <w:numPr>
                <w:ilvl w:val="0"/>
                <w:numId w:val="5"/>
              </w:numPr>
              <w:rPr>
                <w:rFonts w:ascii="Arial" w:hAnsi="Arial" w:cs="Arial"/>
                <w:color w:val="000000"/>
                <w:sz w:val="18"/>
              </w:rPr>
            </w:pPr>
            <w:r>
              <w:rPr>
                <w:rFonts w:ascii="Arial" w:hAnsi="Arial" w:cs="Arial"/>
                <w:color w:val="000000"/>
                <w:sz w:val="18"/>
              </w:rPr>
              <w:t>« Déjà » remplaçant « plus » (Il ne pleut déjà depuis mardi)</w:t>
            </w:r>
          </w:p>
          <w:p w:rsidR="00AF3866" w:rsidRDefault="00AF3866">
            <w:pPr>
              <w:rPr>
                <w:rFonts w:ascii="Arial" w:hAnsi="Arial" w:cs="Arial"/>
                <w:color w:val="000000"/>
                <w:sz w:val="18"/>
              </w:rPr>
            </w:pPr>
          </w:p>
          <w:p w:rsidR="00AF3866" w:rsidRDefault="0083755F">
            <w:pPr>
              <w:rPr>
                <w:rFonts w:ascii="Arial" w:hAnsi="Arial" w:cs="Arial"/>
                <w:b/>
                <w:color w:val="000000"/>
                <w:sz w:val="18"/>
                <w:szCs w:val="28"/>
                <w:u w:val="single"/>
              </w:rPr>
            </w:pPr>
            <w:r>
              <w:rPr>
                <w:rFonts w:ascii="Arial" w:hAnsi="Arial" w:cs="Arial"/>
                <w:b/>
                <w:color w:val="000000"/>
                <w:sz w:val="18"/>
                <w:szCs w:val="28"/>
                <w:u w:val="single"/>
              </w:rPr>
              <w:t>Autres constructions de la phrase avec une syntaxe calquée sur la syntaxe espagnole</w:t>
            </w:r>
          </w:p>
          <w:p w:rsidR="00AF3866" w:rsidRDefault="0083755F">
            <w:pPr>
              <w:numPr>
                <w:ilvl w:val="0"/>
                <w:numId w:val="5"/>
              </w:numPr>
              <w:rPr>
                <w:rFonts w:ascii="Arial" w:hAnsi="Arial" w:cs="Arial"/>
                <w:color w:val="000000"/>
                <w:sz w:val="18"/>
              </w:rPr>
            </w:pPr>
            <w:r>
              <w:rPr>
                <w:rFonts w:ascii="Arial" w:hAnsi="Arial" w:cs="Arial"/>
                <w:color w:val="000000"/>
                <w:sz w:val="18"/>
              </w:rPr>
              <w:t>Que hier je suis allé</w:t>
            </w:r>
          </w:p>
          <w:p w:rsidR="00AF3866" w:rsidRDefault="0083755F">
            <w:pPr>
              <w:numPr>
                <w:ilvl w:val="0"/>
                <w:numId w:val="5"/>
              </w:numPr>
              <w:rPr>
                <w:rFonts w:ascii="Arial" w:hAnsi="Arial" w:cs="Arial"/>
                <w:color w:val="000000"/>
                <w:sz w:val="18"/>
              </w:rPr>
            </w:pPr>
            <w:r>
              <w:rPr>
                <w:rFonts w:ascii="Arial" w:hAnsi="Arial" w:cs="Arial"/>
                <w:color w:val="000000"/>
                <w:sz w:val="18"/>
              </w:rPr>
              <w:t>Le 3 de septembre</w:t>
            </w:r>
          </w:p>
          <w:p w:rsidR="00AF3866" w:rsidRDefault="0083755F">
            <w:pPr>
              <w:numPr>
                <w:ilvl w:val="0"/>
                <w:numId w:val="5"/>
              </w:numPr>
              <w:rPr>
                <w:rFonts w:ascii="Arial" w:hAnsi="Arial" w:cs="Arial"/>
                <w:color w:val="000000"/>
                <w:sz w:val="18"/>
              </w:rPr>
            </w:pPr>
            <w:r>
              <w:rPr>
                <w:rFonts w:ascii="Arial" w:hAnsi="Arial" w:cs="Arial"/>
                <w:color w:val="000000"/>
                <w:sz w:val="18"/>
              </w:rPr>
              <w:t>Je suis sûr de que…</w:t>
            </w:r>
          </w:p>
          <w:p w:rsidR="00AF3866" w:rsidRDefault="0083755F">
            <w:pPr>
              <w:numPr>
                <w:ilvl w:val="0"/>
                <w:numId w:val="5"/>
              </w:numPr>
              <w:rPr>
                <w:rFonts w:ascii="Arial" w:hAnsi="Arial" w:cs="Arial"/>
                <w:color w:val="000000"/>
                <w:sz w:val="18"/>
              </w:rPr>
            </w:pPr>
            <w:r>
              <w:rPr>
                <w:rFonts w:ascii="Arial" w:hAnsi="Arial" w:cs="Arial"/>
                <w:color w:val="000000"/>
                <w:sz w:val="18"/>
              </w:rPr>
              <w:t>Le souvenir plus beau (le plus beau)</w:t>
            </w:r>
          </w:p>
          <w:p w:rsidR="00AF3866" w:rsidRDefault="0083755F">
            <w:pPr>
              <w:numPr>
                <w:ilvl w:val="0"/>
                <w:numId w:val="5"/>
              </w:numPr>
              <w:rPr>
                <w:rFonts w:ascii="Arial" w:hAnsi="Arial" w:cs="Arial"/>
                <w:color w:val="000000"/>
                <w:sz w:val="18"/>
              </w:rPr>
            </w:pPr>
            <w:r>
              <w:rPr>
                <w:rFonts w:ascii="Arial" w:hAnsi="Arial" w:cs="Arial"/>
                <w:color w:val="000000"/>
                <w:sz w:val="18"/>
              </w:rPr>
              <w:t>Il est aussi grand comme son frère.</w:t>
            </w:r>
          </w:p>
          <w:p w:rsidR="00AF3866" w:rsidRDefault="0083755F">
            <w:pPr>
              <w:numPr>
                <w:ilvl w:val="0"/>
                <w:numId w:val="5"/>
              </w:numPr>
              <w:rPr>
                <w:rFonts w:ascii="Arial" w:hAnsi="Arial" w:cs="Arial"/>
                <w:color w:val="000000"/>
                <w:sz w:val="18"/>
              </w:rPr>
            </w:pPr>
            <w:r>
              <w:rPr>
                <w:rFonts w:ascii="Arial" w:hAnsi="Arial" w:cs="Arial"/>
                <w:color w:val="000000"/>
                <w:sz w:val="18"/>
              </w:rPr>
              <w:t>« Il est… » à la place de « c’est… »</w:t>
            </w:r>
          </w:p>
          <w:p w:rsidR="00AF3866" w:rsidRDefault="00AF3866">
            <w:pPr>
              <w:rPr>
                <w:rFonts w:ascii="Arial" w:hAnsi="Arial" w:cs="Arial"/>
                <w:color w:val="000000"/>
                <w:sz w:val="18"/>
              </w:rPr>
            </w:pPr>
          </w:p>
        </w:tc>
      </w:tr>
    </w:tbl>
    <w:p w:rsidR="00AF3866" w:rsidRDefault="0083755F">
      <w:pPr>
        <w:pStyle w:val="Ttulo"/>
        <w:rPr>
          <w:smallCaps/>
          <w:sz w:val="46"/>
        </w:rPr>
      </w:pPr>
      <w:r>
        <w:rPr>
          <w:smallCaps/>
          <w:sz w:val="46"/>
        </w:rPr>
        <w:lastRenderedPageBreak/>
        <w:t>Pistes de Travail</w:t>
      </w:r>
    </w:p>
    <w:p w:rsidR="00AF3866" w:rsidRDefault="0083755F">
      <w:pPr>
        <w:pStyle w:val="Subttulo"/>
        <w:rPr>
          <w:lang w:val="fr-FR"/>
        </w:rPr>
      </w:pPr>
      <w:r>
        <w:rPr>
          <w:lang w:val="fr-FR"/>
        </w:rPr>
        <w:t>Listes à compléter</w:t>
      </w:r>
    </w:p>
    <w:p w:rsidR="00AF3866" w:rsidRDefault="00AF3866">
      <w:pPr>
        <w:rPr>
          <w:rFonts w:ascii="Calibri" w:eastAsia="Arial" w:hAnsi="Calibri"/>
          <w:b/>
          <w:bCs/>
          <w:color w:val="663300"/>
          <w:sz w:val="28"/>
          <w:szCs w:val="28"/>
        </w:rPr>
      </w:pPr>
    </w:p>
    <w:p w:rsidR="00AF3866" w:rsidRDefault="0083755F">
      <w:pPr>
        <w:rPr>
          <w:rFonts w:ascii="Arial" w:eastAsia="Arial" w:hAnsi="Arial" w:cs="Arial"/>
          <w:b/>
          <w:bCs/>
          <w:sz w:val="28"/>
          <w:szCs w:val="28"/>
        </w:rPr>
      </w:pPr>
      <w:r>
        <w:rPr>
          <w:rFonts w:ascii="Arial" w:eastAsia="Arial" w:hAnsi="Arial" w:cs="Arial"/>
          <w:b/>
          <w:bCs/>
          <w:sz w:val="28"/>
          <w:szCs w:val="28"/>
        </w:rPr>
        <w:t xml:space="preserve">A- GRAMMAIRE COMPARÉE (ou </w:t>
      </w:r>
      <w:r>
        <w:rPr>
          <w:rFonts w:ascii="Arial" w:eastAsia="Arial" w:hAnsi="Arial" w:cs="Arial"/>
          <w:b/>
          <w:bCs/>
          <w:i/>
          <w:iCs/>
          <w:sz w:val="28"/>
          <w:szCs w:val="28"/>
        </w:rPr>
        <w:t>comparative</w:t>
      </w:r>
      <w:r>
        <w:rPr>
          <w:rFonts w:ascii="Arial" w:eastAsia="Arial" w:hAnsi="Arial" w:cs="Arial"/>
          <w:b/>
          <w:bCs/>
          <w:sz w:val="28"/>
          <w:szCs w:val="28"/>
        </w:rPr>
        <w:t>)</w:t>
      </w:r>
    </w:p>
    <w:p w:rsidR="00AF3866" w:rsidRDefault="00AF3866">
      <w:pPr>
        <w:rPr>
          <w:rFonts w:ascii="Calibri" w:eastAsia="Arial" w:hAnsi="Calibri"/>
          <w:b/>
          <w:bCs/>
          <w:color w:val="663300"/>
          <w:sz w:val="28"/>
          <w:szCs w:val="28"/>
        </w:rPr>
      </w:pPr>
    </w:p>
    <w:p w:rsidR="00AF3866" w:rsidRDefault="0083755F">
      <w:pPr>
        <w:pStyle w:val="Ttulo3"/>
        <w:rPr>
          <w:lang w:val="fr-FR"/>
        </w:rPr>
      </w:pPr>
      <w:r>
        <w:rPr>
          <w:lang w:val="fr-FR"/>
        </w:rPr>
        <w:t>Méthode classique (à partir de la production orale ou de la création de textes)</w:t>
      </w:r>
    </w:p>
    <w:p w:rsidR="00AF3866" w:rsidRDefault="00AF3866">
      <w:pPr>
        <w:rPr>
          <w:rFonts w:ascii="Arial" w:eastAsia="Arial" w:hAnsi="Arial" w:cs="Arial"/>
          <w:b/>
          <w:bCs/>
          <w:sz w:val="22"/>
          <w:szCs w:val="28"/>
        </w:rPr>
      </w:pPr>
    </w:p>
    <w:p w:rsidR="00AF3866" w:rsidRDefault="0083755F">
      <w:pPr>
        <w:rPr>
          <w:rFonts w:ascii="Arial" w:eastAsia="Arial" w:hAnsi="Arial" w:cs="Arial"/>
          <w:b/>
          <w:bCs/>
          <w:sz w:val="22"/>
          <w:szCs w:val="14"/>
        </w:rPr>
      </w:pPr>
      <w:r>
        <w:rPr>
          <w:rFonts w:ascii="Arial" w:eastAsia="Arial" w:hAnsi="Arial" w:cs="Arial"/>
          <w:b/>
          <w:bCs/>
          <w:sz w:val="22"/>
          <w:szCs w:val="14"/>
        </w:rPr>
        <w:t>1- Vocabulaire</w:t>
      </w:r>
    </w:p>
    <w:p w:rsidR="00AF3866" w:rsidRDefault="00AF3866">
      <w:pPr>
        <w:rPr>
          <w:rFonts w:ascii="Arial" w:eastAsia="Arial" w:hAnsi="Arial" w:cs="Arial"/>
          <w:b/>
          <w:bCs/>
          <w:sz w:val="22"/>
          <w:szCs w:val="14"/>
          <w:u w:val="single"/>
        </w:rPr>
      </w:pPr>
    </w:p>
    <w:p w:rsidR="00AF3866" w:rsidRDefault="0083755F">
      <w:pPr>
        <w:numPr>
          <w:ilvl w:val="0"/>
          <w:numId w:val="10"/>
        </w:numPr>
        <w:rPr>
          <w:rFonts w:ascii="Arial" w:eastAsia="Arial" w:hAnsi="Arial" w:cs="Arial"/>
          <w:sz w:val="22"/>
          <w:szCs w:val="14"/>
        </w:rPr>
      </w:pPr>
      <w:r>
        <w:rPr>
          <w:rFonts w:ascii="Arial" w:eastAsia="Arial" w:hAnsi="Arial" w:cs="Arial"/>
          <w:sz w:val="22"/>
          <w:szCs w:val="14"/>
        </w:rPr>
        <w:t>Les emprunts respectifs d’une langue à l’autre</w:t>
      </w:r>
    </w:p>
    <w:p w:rsidR="00AF3866" w:rsidRDefault="0083755F">
      <w:pPr>
        <w:numPr>
          <w:ilvl w:val="0"/>
          <w:numId w:val="10"/>
        </w:numPr>
        <w:rPr>
          <w:rFonts w:ascii="Arial" w:eastAsia="Arial" w:hAnsi="Arial" w:cs="Arial"/>
          <w:sz w:val="22"/>
          <w:szCs w:val="14"/>
        </w:rPr>
      </w:pPr>
      <w:r>
        <w:rPr>
          <w:rFonts w:ascii="Arial" w:eastAsia="Arial" w:hAnsi="Arial" w:cs="Arial"/>
          <w:sz w:val="22"/>
          <w:szCs w:val="14"/>
        </w:rPr>
        <w:t>Les phénomènes de dérivation (préfixes/suffixes)</w:t>
      </w:r>
    </w:p>
    <w:p w:rsidR="00AF3866" w:rsidRDefault="0083755F">
      <w:pPr>
        <w:numPr>
          <w:ilvl w:val="0"/>
          <w:numId w:val="10"/>
        </w:numPr>
        <w:rPr>
          <w:rFonts w:ascii="Arial" w:eastAsia="Arial" w:hAnsi="Arial" w:cs="Arial"/>
          <w:sz w:val="22"/>
          <w:szCs w:val="14"/>
        </w:rPr>
      </w:pPr>
      <w:r>
        <w:rPr>
          <w:rFonts w:ascii="Arial" w:eastAsia="Arial" w:hAnsi="Arial" w:cs="Arial"/>
          <w:sz w:val="22"/>
          <w:szCs w:val="14"/>
        </w:rPr>
        <w:t>Les alphabets, en particulier la fréquence des lettres</w:t>
      </w:r>
    </w:p>
    <w:p w:rsidR="00AF3866" w:rsidRDefault="0083755F">
      <w:pPr>
        <w:numPr>
          <w:ilvl w:val="0"/>
          <w:numId w:val="10"/>
        </w:numPr>
        <w:rPr>
          <w:rFonts w:ascii="Arial" w:eastAsia="Arial" w:hAnsi="Arial" w:cs="Arial"/>
          <w:sz w:val="22"/>
          <w:szCs w:val="14"/>
        </w:rPr>
      </w:pPr>
      <w:r>
        <w:rPr>
          <w:rFonts w:ascii="Arial" w:eastAsia="Arial" w:hAnsi="Arial" w:cs="Arial"/>
          <w:sz w:val="22"/>
          <w:szCs w:val="14"/>
        </w:rPr>
        <w:t>Les abréviations du dictionnaire</w:t>
      </w:r>
    </w:p>
    <w:p w:rsidR="00AF3866" w:rsidRDefault="0083755F">
      <w:pPr>
        <w:numPr>
          <w:ilvl w:val="0"/>
          <w:numId w:val="10"/>
        </w:numPr>
        <w:rPr>
          <w:rFonts w:ascii="Arial" w:eastAsia="Arial" w:hAnsi="Arial" w:cs="Arial"/>
          <w:sz w:val="22"/>
          <w:szCs w:val="14"/>
        </w:rPr>
      </w:pPr>
      <w:r>
        <w:rPr>
          <w:rFonts w:ascii="Arial" w:eastAsia="Arial" w:hAnsi="Arial" w:cs="Arial"/>
          <w:sz w:val="22"/>
          <w:szCs w:val="14"/>
        </w:rPr>
        <w:t>Les similitudes phonologiques pour des mots de sens différents</w:t>
      </w:r>
    </w:p>
    <w:p w:rsidR="00AF3866" w:rsidRDefault="0083755F">
      <w:pPr>
        <w:numPr>
          <w:ilvl w:val="0"/>
          <w:numId w:val="10"/>
        </w:numPr>
        <w:rPr>
          <w:rFonts w:ascii="Arial" w:hAnsi="Arial" w:cs="Arial"/>
          <w:sz w:val="22"/>
          <w:szCs w:val="18"/>
        </w:rPr>
      </w:pPr>
      <w:r>
        <w:rPr>
          <w:rFonts w:ascii="Arial" w:eastAsia="Arial" w:hAnsi="Arial" w:cs="Arial"/>
          <w:sz w:val="22"/>
          <w:szCs w:val="14"/>
        </w:rPr>
        <w:t xml:space="preserve">Les familles de mots </w:t>
      </w:r>
      <w:r>
        <w:rPr>
          <w:rFonts w:ascii="Arial" w:eastAsia="Arial" w:hAnsi="Arial" w:cs="Arial"/>
          <w:sz w:val="22"/>
          <w:szCs w:val="18"/>
        </w:rPr>
        <w:t>(</w:t>
      </w:r>
      <w:r>
        <w:rPr>
          <w:rFonts w:ascii="Arial" w:eastAsia="Arial" w:hAnsi="Arial" w:cs="Arial"/>
          <w:i/>
          <w:iCs/>
          <w:sz w:val="22"/>
          <w:szCs w:val="18"/>
        </w:rPr>
        <w:t>silla/</w:t>
      </w:r>
      <w:proofErr w:type="spellStart"/>
      <w:r>
        <w:rPr>
          <w:rFonts w:ascii="Arial" w:eastAsia="Arial" w:hAnsi="Arial" w:cs="Arial"/>
          <w:i/>
          <w:iCs/>
          <w:sz w:val="22"/>
          <w:szCs w:val="18"/>
        </w:rPr>
        <w:t>sill</w:t>
      </w:r>
      <w:r>
        <w:rPr>
          <w:rFonts w:ascii="Arial" w:hAnsi="Arial" w:cs="Arial"/>
          <w:i/>
          <w:iCs/>
          <w:sz w:val="22"/>
          <w:szCs w:val="18"/>
        </w:rPr>
        <w:t>ón</w:t>
      </w:r>
      <w:proofErr w:type="spellEnd"/>
      <w:r>
        <w:rPr>
          <w:rFonts w:ascii="Arial" w:hAnsi="Arial" w:cs="Arial"/>
          <w:sz w:val="22"/>
          <w:szCs w:val="18"/>
        </w:rPr>
        <w:t>) (</w:t>
      </w:r>
      <w:r>
        <w:rPr>
          <w:rFonts w:ascii="Arial" w:hAnsi="Arial" w:cs="Arial"/>
          <w:i/>
          <w:iCs/>
          <w:sz w:val="22"/>
          <w:szCs w:val="18"/>
        </w:rPr>
        <w:t>chaise/fauteuil</w:t>
      </w:r>
      <w:r>
        <w:rPr>
          <w:rFonts w:ascii="Arial" w:hAnsi="Arial" w:cs="Arial"/>
          <w:sz w:val="22"/>
          <w:szCs w:val="18"/>
        </w:rPr>
        <w:t>)</w:t>
      </w:r>
    </w:p>
    <w:p w:rsidR="00AF3866" w:rsidRDefault="0083755F">
      <w:pPr>
        <w:numPr>
          <w:ilvl w:val="0"/>
          <w:numId w:val="10"/>
        </w:numPr>
        <w:rPr>
          <w:rFonts w:ascii="Arial" w:eastAsia="Arial" w:hAnsi="Arial" w:cs="Arial"/>
          <w:sz w:val="22"/>
          <w:szCs w:val="14"/>
        </w:rPr>
      </w:pPr>
      <w:r>
        <w:rPr>
          <w:rFonts w:ascii="Arial" w:eastAsia="Arial" w:hAnsi="Arial" w:cs="Arial"/>
          <w:sz w:val="22"/>
          <w:szCs w:val="14"/>
        </w:rPr>
        <w:t>…</w:t>
      </w:r>
    </w:p>
    <w:p w:rsidR="00AF3866" w:rsidRDefault="00AF3866">
      <w:pPr>
        <w:rPr>
          <w:rFonts w:ascii="Arial" w:eastAsia="Arial" w:hAnsi="Arial" w:cs="Arial"/>
          <w:sz w:val="22"/>
          <w:szCs w:val="14"/>
        </w:rPr>
      </w:pPr>
    </w:p>
    <w:p w:rsidR="00AF3866" w:rsidRDefault="00AF3866">
      <w:pPr>
        <w:rPr>
          <w:rFonts w:ascii="Arial" w:eastAsia="Arial" w:hAnsi="Arial" w:cs="Arial"/>
          <w:vanish/>
          <w:sz w:val="22"/>
          <w:szCs w:val="20"/>
        </w:rPr>
      </w:pPr>
    </w:p>
    <w:p w:rsidR="00AF3866" w:rsidRDefault="0083755F">
      <w:pPr>
        <w:rPr>
          <w:rFonts w:ascii="Arial" w:eastAsia="Arial" w:hAnsi="Arial" w:cs="Arial"/>
          <w:b/>
          <w:bCs/>
          <w:sz w:val="22"/>
          <w:szCs w:val="14"/>
        </w:rPr>
      </w:pPr>
      <w:r>
        <w:rPr>
          <w:rFonts w:ascii="Arial" w:eastAsia="Arial" w:hAnsi="Arial" w:cs="Arial"/>
          <w:b/>
          <w:bCs/>
          <w:sz w:val="22"/>
          <w:szCs w:val="14"/>
        </w:rPr>
        <w:t>2- Grammaire</w:t>
      </w:r>
    </w:p>
    <w:p w:rsidR="00AF3866" w:rsidRDefault="00AF3866">
      <w:pPr>
        <w:rPr>
          <w:rFonts w:ascii="Arial" w:eastAsia="Arial" w:hAnsi="Arial" w:cs="Arial"/>
          <w:b/>
          <w:bCs/>
          <w:sz w:val="22"/>
          <w:szCs w:val="14"/>
        </w:rPr>
      </w:pPr>
    </w:p>
    <w:p w:rsidR="00AF3866" w:rsidRDefault="0083755F">
      <w:pPr>
        <w:rPr>
          <w:rFonts w:ascii="Arial" w:eastAsia="Arial" w:hAnsi="Arial" w:cs="Arial"/>
          <w:b/>
          <w:bCs/>
          <w:sz w:val="22"/>
          <w:szCs w:val="16"/>
        </w:rPr>
      </w:pPr>
      <w:r>
        <w:rPr>
          <w:rFonts w:ascii="Wingdings" w:hAnsi="Wingdings"/>
          <w:b/>
          <w:bCs/>
          <w:sz w:val="22"/>
          <w:szCs w:val="14"/>
          <w:lang w:val="es-GT"/>
        </w:rPr>
        <w:t></w:t>
      </w:r>
      <w:r>
        <w:rPr>
          <w:rFonts w:ascii="Arial" w:eastAsia="Arial" w:hAnsi="Arial" w:cs="Arial"/>
          <w:b/>
          <w:bCs/>
          <w:sz w:val="22"/>
          <w:szCs w:val="14"/>
        </w:rPr>
        <w:t xml:space="preserve"> </w:t>
      </w:r>
      <w:r>
        <w:rPr>
          <w:rFonts w:ascii="Arial" w:eastAsia="Arial" w:hAnsi="Arial" w:cs="Arial"/>
          <w:b/>
          <w:bCs/>
          <w:sz w:val="22"/>
          <w:szCs w:val="16"/>
        </w:rPr>
        <w:t>Travail sur la phrase</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La forme interrogative</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La forme négative</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La ponctuation</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L’ordre des mots dans la phrase</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 xml:space="preserve"> </w:t>
      </w:r>
    </w:p>
    <w:p w:rsidR="00AF3866" w:rsidRDefault="00AF3866">
      <w:pPr>
        <w:rPr>
          <w:rFonts w:ascii="Arial" w:eastAsia="Arial" w:hAnsi="Arial" w:cs="Arial"/>
          <w:sz w:val="22"/>
          <w:szCs w:val="16"/>
        </w:rPr>
      </w:pPr>
    </w:p>
    <w:p w:rsidR="00AF3866" w:rsidRDefault="00AF3866">
      <w:pPr>
        <w:rPr>
          <w:rFonts w:ascii="Arial" w:hAnsi="Arial" w:cs="Arial"/>
          <w:vanish/>
          <w:sz w:val="22"/>
        </w:rPr>
      </w:pPr>
    </w:p>
    <w:p w:rsidR="00AF3866" w:rsidRDefault="0083755F">
      <w:pPr>
        <w:rPr>
          <w:rFonts w:ascii="Arial" w:eastAsia="Arial" w:hAnsi="Arial" w:cs="Arial"/>
          <w:b/>
          <w:bCs/>
          <w:sz w:val="22"/>
          <w:szCs w:val="18"/>
        </w:rPr>
      </w:pPr>
      <w:r>
        <w:rPr>
          <w:rFonts w:ascii="Wingdings" w:hAnsi="Wingdings"/>
          <w:b/>
          <w:bCs/>
          <w:sz w:val="22"/>
          <w:szCs w:val="18"/>
        </w:rPr>
        <w:t></w:t>
      </w:r>
      <w:r>
        <w:rPr>
          <w:rFonts w:ascii="Arial" w:eastAsia="Arial" w:hAnsi="Arial" w:cs="Arial"/>
          <w:b/>
          <w:bCs/>
          <w:sz w:val="22"/>
          <w:szCs w:val="18"/>
        </w:rPr>
        <w:t xml:space="preserve"> </w:t>
      </w:r>
      <w:r>
        <w:rPr>
          <w:rFonts w:ascii="Arial" w:eastAsia="Arial" w:hAnsi="Arial" w:cs="Arial"/>
          <w:b/>
          <w:bCs/>
          <w:sz w:val="22"/>
          <w:szCs w:val="20"/>
        </w:rPr>
        <w:t>Travail sur les classes de mots</w:t>
      </w:r>
      <w:r>
        <w:rPr>
          <w:rFonts w:ascii="Arial" w:eastAsia="Arial" w:hAnsi="Arial" w:cs="Arial"/>
          <w:b/>
          <w:bCs/>
          <w:sz w:val="22"/>
          <w:szCs w:val="18"/>
        </w:rPr>
        <w:t xml:space="preserve"> </w:t>
      </w:r>
    </w:p>
    <w:p w:rsidR="00AF3866" w:rsidRDefault="00AF3866">
      <w:pPr>
        <w:rPr>
          <w:rFonts w:ascii="Arial" w:eastAsia="Arial" w:hAnsi="Arial" w:cs="Arial"/>
          <w:b/>
          <w:bCs/>
          <w:sz w:val="22"/>
          <w:szCs w:val="18"/>
        </w:rPr>
      </w:pPr>
    </w:p>
    <w:p w:rsidR="00AF3866" w:rsidRDefault="0083755F">
      <w:pPr>
        <w:numPr>
          <w:ilvl w:val="0"/>
          <w:numId w:val="10"/>
        </w:numPr>
        <w:rPr>
          <w:rFonts w:ascii="Arial" w:eastAsia="Arial" w:hAnsi="Arial" w:cs="Arial"/>
          <w:sz w:val="22"/>
          <w:szCs w:val="18"/>
        </w:rPr>
      </w:pPr>
      <w:r>
        <w:rPr>
          <w:rFonts w:ascii="Arial" w:eastAsia="Arial" w:hAnsi="Arial" w:cs="Arial"/>
          <w:sz w:val="22"/>
          <w:szCs w:val="18"/>
        </w:rPr>
        <w:t>La composition du groupe nominal</w:t>
      </w:r>
    </w:p>
    <w:p w:rsidR="00AF3866" w:rsidRDefault="0083755F">
      <w:pPr>
        <w:numPr>
          <w:ilvl w:val="0"/>
          <w:numId w:val="10"/>
        </w:numPr>
        <w:rPr>
          <w:rFonts w:ascii="Arial" w:eastAsia="Arial" w:hAnsi="Arial" w:cs="Arial"/>
          <w:sz w:val="22"/>
          <w:szCs w:val="18"/>
        </w:rPr>
      </w:pPr>
      <w:r>
        <w:rPr>
          <w:rFonts w:ascii="Arial" w:eastAsia="Arial" w:hAnsi="Arial" w:cs="Arial"/>
          <w:sz w:val="22"/>
          <w:szCs w:val="18"/>
        </w:rPr>
        <w:t>La place de l’adjectif dans le groupe nominal</w:t>
      </w:r>
    </w:p>
    <w:p w:rsidR="00AF3866" w:rsidRDefault="0083755F">
      <w:pPr>
        <w:numPr>
          <w:ilvl w:val="0"/>
          <w:numId w:val="10"/>
        </w:numPr>
        <w:rPr>
          <w:rFonts w:ascii="Arial" w:eastAsia="Arial" w:hAnsi="Arial" w:cs="Arial"/>
          <w:sz w:val="22"/>
          <w:szCs w:val="18"/>
        </w:rPr>
      </w:pPr>
      <w:r>
        <w:rPr>
          <w:rFonts w:ascii="Arial" w:eastAsia="Arial" w:hAnsi="Arial" w:cs="Arial"/>
          <w:sz w:val="22"/>
          <w:szCs w:val="18"/>
        </w:rPr>
        <w:t>Les articles et leur emploi</w:t>
      </w:r>
    </w:p>
    <w:p w:rsidR="00AF3866" w:rsidRDefault="0083755F">
      <w:pPr>
        <w:numPr>
          <w:ilvl w:val="0"/>
          <w:numId w:val="10"/>
        </w:numPr>
        <w:rPr>
          <w:rFonts w:ascii="Arial" w:eastAsia="Arial" w:hAnsi="Arial" w:cs="Arial"/>
          <w:sz w:val="22"/>
          <w:szCs w:val="18"/>
        </w:rPr>
      </w:pPr>
      <w:r>
        <w:rPr>
          <w:rFonts w:ascii="Arial" w:eastAsia="Arial" w:hAnsi="Arial" w:cs="Arial"/>
          <w:sz w:val="22"/>
          <w:szCs w:val="18"/>
        </w:rPr>
        <w:t>Le féminin des noms</w:t>
      </w:r>
    </w:p>
    <w:p w:rsidR="00AF3866" w:rsidRDefault="0083755F">
      <w:pPr>
        <w:numPr>
          <w:ilvl w:val="0"/>
          <w:numId w:val="10"/>
        </w:numPr>
        <w:rPr>
          <w:rFonts w:ascii="Arial" w:eastAsia="Arial" w:hAnsi="Arial" w:cs="Arial"/>
          <w:sz w:val="22"/>
          <w:szCs w:val="18"/>
          <w:lang w:val="es-GT"/>
        </w:rPr>
      </w:pPr>
      <w:proofErr w:type="spellStart"/>
      <w:r>
        <w:rPr>
          <w:rFonts w:ascii="Arial" w:eastAsia="Arial" w:hAnsi="Arial" w:cs="Arial"/>
          <w:sz w:val="22"/>
          <w:szCs w:val="18"/>
          <w:lang w:val="es-GT"/>
        </w:rPr>
        <w:t>L’emploi</w:t>
      </w:r>
      <w:proofErr w:type="spellEnd"/>
      <w:r>
        <w:rPr>
          <w:rFonts w:ascii="Arial" w:eastAsia="Arial" w:hAnsi="Arial" w:cs="Arial"/>
          <w:sz w:val="22"/>
          <w:szCs w:val="18"/>
          <w:lang w:val="es-GT"/>
        </w:rPr>
        <w:t xml:space="preserve"> des </w:t>
      </w:r>
      <w:proofErr w:type="spellStart"/>
      <w:r>
        <w:rPr>
          <w:rFonts w:ascii="Arial" w:eastAsia="Arial" w:hAnsi="Arial" w:cs="Arial"/>
          <w:sz w:val="22"/>
          <w:szCs w:val="18"/>
          <w:lang w:val="es-GT"/>
        </w:rPr>
        <w:t>prépositions</w:t>
      </w:r>
      <w:proofErr w:type="spellEnd"/>
    </w:p>
    <w:p w:rsidR="00AF3866" w:rsidRDefault="0083755F">
      <w:pPr>
        <w:numPr>
          <w:ilvl w:val="0"/>
          <w:numId w:val="10"/>
        </w:numPr>
        <w:rPr>
          <w:rFonts w:ascii="Arial" w:eastAsia="Arial" w:hAnsi="Arial" w:cs="Arial"/>
          <w:sz w:val="22"/>
          <w:szCs w:val="18"/>
          <w:lang w:val="es-GT"/>
        </w:rPr>
      </w:pPr>
      <w:r>
        <w:rPr>
          <w:rFonts w:ascii="Arial" w:eastAsia="Arial" w:hAnsi="Arial" w:cs="Arial"/>
          <w:sz w:val="22"/>
          <w:szCs w:val="18"/>
          <w:lang w:val="es-GT"/>
        </w:rPr>
        <w:t xml:space="preserve"> </w:t>
      </w:r>
    </w:p>
    <w:p w:rsidR="00AF3866" w:rsidRDefault="00AF3866">
      <w:pPr>
        <w:rPr>
          <w:rFonts w:ascii="Arial" w:eastAsia="Arial" w:hAnsi="Arial" w:cs="Arial"/>
          <w:sz w:val="22"/>
          <w:szCs w:val="18"/>
          <w:lang w:val="es-GT"/>
        </w:rPr>
      </w:pPr>
    </w:p>
    <w:p w:rsidR="00AF3866" w:rsidRDefault="00AF3866">
      <w:pPr>
        <w:rPr>
          <w:rFonts w:ascii="Arial" w:eastAsia="Arial" w:hAnsi="Arial" w:cs="Arial"/>
          <w:vanish/>
          <w:sz w:val="22"/>
          <w:szCs w:val="14"/>
        </w:rPr>
      </w:pPr>
    </w:p>
    <w:p w:rsidR="00AF3866" w:rsidRDefault="0083755F">
      <w:pPr>
        <w:rPr>
          <w:rFonts w:ascii="Arial" w:eastAsia="Arial" w:hAnsi="Arial" w:cs="Arial"/>
          <w:b/>
          <w:bCs/>
          <w:sz w:val="22"/>
          <w:szCs w:val="20"/>
        </w:rPr>
      </w:pPr>
      <w:r>
        <w:rPr>
          <w:rFonts w:ascii="Wingdings" w:hAnsi="Wingdings"/>
          <w:b/>
          <w:bCs/>
          <w:sz w:val="22"/>
          <w:szCs w:val="18"/>
        </w:rPr>
        <w:t></w:t>
      </w:r>
      <w:r>
        <w:rPr>
          <w:rFonts w:ascii="Arial" w:eastAsia="Arial" w:hAnsi="Arial" w:cs="Arial"/>
          <w:b/>
          <w:bCs/>
          <w:sz w:val="22"/>
          <w:szCs w:val="18"/>
        </w:rPr>
        <w:t xml:space="preserve"> </w:t>
      </w:r>
      <w:r>
        <w:rPr>
          <w:rFonts w:ascii="Arial" w:eastAsia="Arial" w:hAnsi="Arial" w:cs="Arial"/>
          <w:b/>
          <w:bCs/>
          <w:sz w:val="22"/>
          <w:szCs w:val="20"/>
        </w:rPr>
        <w:t xml:space="preserve">Travail sur les fonctions principales </w:t>
      </w:r>
    </w:p>
    <w:p w:rsidR="00AF3866" w:rsidRDefault="00AF3866">
      <w:pPr>
        <w:rPr>
          <w:rFonts w:ascii="Arial" w:eastAsia="Arial" w:hAnsi="Arial" w:cs="Arial"/>
          <w:b/>
          <w:bCs/>
          <w:sz w:val="22"/>
          <w:szCs w:val="20"/>
        </w:rPr>
      </w:pPr>
    </w:p>
    <w:p w:rsidR="00AF3866" w:rsidRDefault="0083755F">
      <w:pPr>
        <w:numPr>
          <w:ilvl w:val="0"/>
          <w:numId w:val="10"/>
        </w:numPr>
        <w:rPr>
          <w:rFonts w:ascii="Arial" w:hAnsi="Arial" w:cs="Arial"/>
          <w:sz w:val="22"/>
          <w:szCs w:val="20"/>
        </w:rPr>
      </w:pPr>
      <w:r>
        <w:rPr>
          <w:rFonts w:ascii="Arial" w:hAnsi="Arial" w:cs="Arial"/>
          <w:sz w:val="22"/>
          <w:szCs w:val="20"/>
        </w:rPr>
        <w:t>La structure de la phrase simple</w:t>
      </w:r>
    </w:p>
    <w:p w:rsidR="00AF3866" w:rsidRDefault="0083755F">
      <w:pPr>
        <w:numPr>
          <w:ilvl w:val="0"/>
          <w:numId w:val="10"/>
        </w:numPr>
        <w:rPr>
          <w:rFonts w:ascii="Arial" w:hAnsi="Arial" w:cs="Arial"/>
          <w:sz w:val="22"/>
          <w:szCs w:val="20"/>
        </w:rPr>
      </w:pPr>
      <w:r>
        <w:rPr>
          <w:rFonts w:ascii="Arial" w:hAnsi="Arial" w:cs="Arial"/>
          <w:sz w:val="22"/>
          <w:szCs w:val="20"/>
        </w:rPr>
        <w:t>Le Complément Direct de Verbe</w:t>
      </w:r>
    </w:p>
    <w:p w:rsidR="00AF3866" w:rsidRDefault="0083755F">
      <w:pPr>
        <w:numPr>
          <w:ilvl w:val="0"/>
          <w:numId w:val="10"/>
        </w:numPr>
        <w:rPr>
          <w:rFonts w:ascii="Arial" w:hAnsi="Arial" w:cs="Arial"/>
          <w:sz w:val="22"/>
          <w:szCs w:val="20"/>
        </w:rPr>
      </w:pPr>
      <w:r>
        <w:rPr>
          <w:rFonts w:ascii="Arial" w:hAnsi="Arial" w:cs="Arial"/>
          <w:sz w:val="22"/>
          <w:szCs w:val="20"/>
        </w:rPr>
        <w:t>Le pronom sujet</w:t>
      </w:r>
    </w:p>
    <w:p w:rsidR="00AF3866" w:rsidRDefault="0083755F">
      <w:pPr>
        <w:numPr>
          <w:ilvl w:val="0"/>
          <w:numId w:val="10"/>
        </w:numPr>
        <w:rPr>
          <w:rFonts w:ascii="Arial" w:hAnsi="Arial" w:cs="Arial"/>
          <w:sz w:val="22"/>
          <w:szCs w:val="20"/>
        </w:rPr>
      </w:pPr>
      <w:r>
        <w:rPr>
          <w:rFonts w:ascii="Arial" w:hAnsi="Arial" w:cs="Arial"/>
          <w:sz w:val="22"/>
          <w:szCs w:val="20"/>
        </w:rPr>
        <w:t>Le complément du nom</w:t>
      </w:r>
    </w:p>
    <w:p w:rsidR="00AF3866" w:rsidRDefault="0083755F">
      <w:pPr>
        <w:numPr>
          <w:ilvl w:val="0"/>
          <w:numId w:val="10"/>
        </w:numPr>
        <w:rPr>
          <w:rFonts w:ascii="Arial" w:hAnsi="Arial" w:cs="Arial"/>
          <w:sz w:val="22"/>
          <w:szCs w:val="20"/>
        </w:rPr>
      </w:pPr>
      <w:r>
        <w:rPr>
          <w:rFonts w:ascii="Arial" w:hAnsi="Arial" w:cs="Arial"/>
          <w:sz w:val="22"/>
          <w:szCs w:val="20"/>
        </w:rPr>
        <w:t xml:space="preserve"> </w:t>
      </w:r>
    </w:p>
    <w:p w:rsidR="00AF3866" w:rsidRDefault="00AF3866">
      <w:pPr>
        <w:rPr>
          <w:rFonts w:ascii="Arial" w:hAnsi="Arial" w:cs="Arial"/>
          <w:sz w:val="22"/>
          <w:szCs w:val="20"/>
        </w:rPr>
      </w:pPr>
    </w:p>
    <w:p w:rsidR="00AF3866" w:rsidRDefault="00AF3866">
      <w:pPr>
        <w:rPr>
          <w:rFonts w:ascii="Arial" w:eastAsia="Arial" w:hAnsi="Arial" w:cs="Arial"/>
          <w:vanish/>
          <w:sz w:val="22"/>
          <w:szCs w:val="14"/>
        </w:rPr>
      </w:pPr>
    </w:p>
    <w:p w:rsidR="00AF3866" w:rsidRDefault="0083755F">
      <w:pPr>
        <w:rPr>
          <w:rFonts w:ascii="Arial" w:eastAsia="Arial" w:hAnsi="Arial" w:cs="Arial"/>
          <w:b/>
          <w:bCs/>
          <w:sz w:val="22"/>
          <w:szCs w:val="20"/>
        </w:rPr>
      </w:pPr>
      <w:r>
        <w:rPr>
          <w:rFonts w:ascii="Wingdings" w:hAnsi="Wingdings"/>
          <w:b/>
          <w:bCs/>
          <w:sz w:val="22"/>
          <w:szCs w:val="18"/>
        </w:rPr>
        <w:t></w:t>
      </w:r>
      <w:r>
        <w:rPr>
          <w:rFonts w:ascii="Arial" w:eastAsia="Arial" w:hAnsi="Arial" w:cs="Arial"/>
          <w:b/>
          <w:bCs/>
          <w:sz w:val="22"/>
          <w:szCs w:val="18"/>
        </w:rPr>
        <w:t xml:space="preserve"> </w:t>
      </w:r>
      <w:r>
        <w:rPr>
          <w:rFonts w:ascii="Arial" w:eastAsia="Arial" w:hAnsi="Arial" w:cs="Arial"/>
          <w:b/>
          <w:bCs/>
          <w:sz w:val="22"/>
          <w:szCs w:val="20"/>
        </w:rPr>
        <w:t xml:space="preserve">Travail sur le verbe </w:t>
      </w:r>
    </w:p>
    <w:p w:rsidR="00AF3866" w:rsidRDefault="00AF3866">
      <w:pPr>
        <w:rPr>
          <w:rFonts w:ascii="Arial" w:eastAsia="Arial" w:hAnsi="Arial" w:cs="Arial"/>
          <w:b/>
          <w:bCs/>
          <w:sz w:val="22"/>
          <w:szCs w:val="20"/>
        </w:rPr>
      </w:pPr>
    </w:p>
    <w:p w:rsidR="00AF3866" w:rsidRDefault="0083755F">
      <w:pPr>
        <w:numPr>
          <w:ilvl w:val="0"/>
          <w:numId w:val="10"/>
        </w:numPr>
        <w:rPr>
          <w:rFonts w:ascii="Arial" w:hAnsi="Arial" w:cs="Arial"/>
          <w:sz w:val="22"/>
          <w:szCs w:val="20"/>
        </w:rPr>
      </w:pPr>
      <w:r>
        <w:rPr>
          <w:rFonts w:ascii="Arial" w:hAnsi="Arial" w:cs="Arial"/>
          <w:sz w:val="22"/>
          <w:szCs w:val="20"/>
        </w:rPr>
        <w:t>L’emploi de deux auxiliaires en français et un seul en espagnol</w:t>
      </w:r>
    </w:p>
    <w:p w:rsidR="00AF3866" w:rsidRDefault="0083755F">
      <w:pPr>
        <w:numPr>
          <w:ilvl w:val="0"/>
          <w:numId w:val="10"/>
        </w:numPr>
        <w:rPr>
          <w:rFonts w:ascii="Arial" w:hAnsi="Arial" w:cs="Arial"/>
          <w:sz w:val="22"/>
          <w:szCs w:val="20"/>
        </w:rPr>
      </w:pPr>
      <w:r>
        <w:rPr>
          <w:rFonts w:ascii="Arial" w:hAnsi="Arial" w:cs="Arial"/>
          <w:sz w:val="22"/>
          <w:szCs w:val="20"/>
        </w:rPr>
        <w:t>Comparaison des temps de conjugaison</w:t>
      </w:r>
    </w:p>
    <w:p w:rsidR="00AF3866" w:rsidRDefault="0083755F">
      <w:pPr>
        <w:numPr>
          <w:ilvl w:val="0"/>
          <w:numId w:val="10"/>
        </w:numPr>
        <w:rPr>
          <w:rFonts w:ascii="Arial" w:hAnsi="Arial" w:cs="Arial"/>
          <w:sz w:val="22"/>
          <w:szCs w:val="20"/>
        </w:rPr>
      </w:pPr>
      <w:r>
        <w:rPr>
          <w:rFonts w:ascii="Arial" w:hAnsi="Arial" w:cs="Arial"/>
          <w:sz w:val="22"/>
          <w:szCs w:val="20"/>
        </w:rPr>
        <w:t xml:space="preserve">Participe passé ou infinitif ; le cas des verbes terminés par le son [e] </w:t>
      </w:r>
    </w:p>
    <w:p w:rsidR="00AF3866" w:rsidRDefault="0083755F">
      <w:pPr>
        <w:numPr>
          <w:ilvl w:val="0"/>
          <w:numId w:val="10"/>
        </w:numPr>
        <w:rPr>
          <w:rFonts w:ascii="Arial" w:hAnsi="Arial" w:cs="Arial"/>
          <w:sz w:val="22"/>
          <w:szCs w:val="20"/>
        </w:rPr>
      </w:pPr>
      <w:r>
        <w:rPr>
          <w:rFonts w:ascii="Arial" w:hAnsi="Arial" w:cs="Arial"/>
          <w:sz w:val="22"/>
          <w:szCs w:val="20"/>
        </w:rPr>
        <w:t xml:space="preserve"> </w:t>
      </w:r>
    </w:p>
    <w:p w:rsidR="00AF3866" w:rsidRDefault="00AF3866"/>
    <w:p w:rsidR="00AF3866" w:rsidRDefault="00AF3866"/>
    <w:p w:rsidR="00AF3866" w:rsidRDefault="0083755F">
      <w:pPr>
        <w:rPr>
          <w:rFonts w:ascii="Arial" w:eastAsia="Arial" w:hAnsi="Arial" w:cs="Arial"/>
          <w:b/>
          <w:bCs/>
          <w:sz w:val="22"/>
          <w:szCs w:val="20"/>
          <w:lang w:val="es-GT"/>
        </w:rPr>
      </w:pPr>
      <w:r>
        <w:rPr>
          <w:rFonts w:ascii="Arial" w:hAnsi="Arial" w:cs="Arial"/>
          <w:sz w:val="22"/>
          <w:szCs w:val="20"/>
        </w:rPr>
        <w:lastRenderedPageBreak/>
        <w:t xml:space="preserve"> </w:t>
      </w:r>
      <w:r>
        <w:rPr>
          <w:rFonts w:ascii="Wingdings" w:hAnsi="Wingdings"/>
          <w:sz w:val="22"/>
          <w:szCs w:val="20"/>
          <w:lang w:val="es-GT"/>
        </w:rPr>
        <w:t></w:t>
      </w:r>
      <w:r>
        <w:rPr>
          <w:rFonts w:ascii="Arial" w:hAnsi="Arial" w:cs="Arial"/>
          <w:sz w:val="22"/>
          <w:szCs w:val="20"/>
        </w:rPr>
        <w:t xml:space="preserve"> </w:t>
      </w:r>
      <w:proofErr w:type="spellStart"/>
      <w:r>
        <w:rPr>
          <w:rFonts w:ascii="Arial" w:eastAsia="Arial" w:hAnsi="Arial" w:cs="Arial"/>
          <w:b/>
          <w:bCs/>
          <w:sz w:val="22"/>
          <w:szCs w:val="20"/>
          <w:lang w:val="es-GT"/>
        </w:rPr>
        <w:t>Ortographe</w:t>
      </w:r>
      <w:proofErr w:type="spellEnd"/>
      <w:r>
        <w:rPr>
          <w:rFonts w:ascii="Arial" w:eastAsia="Arial" w:hAnsi="Arial" w:cs="Arial"/>
          <w:b/>
          <w:bCs/>
          <w:sz w:val="22"/>
          <w:szCs w:val="20"/>
          <w:lang w:val="es-GT"/>
        </w:rPr>
        <w:t xml:space="preserve"> </w:t>
      </w:r>
      <w:proofErr w:type="spellStart"/>
      <w:r>
        <w:rPr>
          <w:rFonts w:ascii="Arial" w:eastAsia="Arial" w:hAnsi="Arial" w:cs="Arial"/>
          <w:b/>
          <w:bCs/>
          <w:sz w:val="22"/>
          <w:szCs w:val="20"/>
          <w:lang w:val="es-GT"/>
        </w:rPr>
        <w:t>lexicale</w:t>
      </w:r>
      <w:proofErr w:type="spellEnd"/>
      <w:r>
        <w:rPr>
          <w:rFonts w:ascii="Arial" w:eastAsia="Arial" w:hAnsi="Arial" w:cs="Arial"/>
          <w:b/>
          <w:bCs/>
          <w:sz w:val="22"/>
          <w:szCs w:val="20"/>
          <w:lang w:val="es-GT"/>
        </w:rPr>
        <w:t xml:space="preserve">, </w:t>
      </w:r>
      <w:proofErr w:type="spellStart"/>
      <w:r>
        <w:rPr>
          <w:rFonts w:ascii="Arial" w:eastAsia="Arial" w:hAnsi="Arial" w:cs="Arial"/>
          <w:b/>
          <w:bCs/>
          <w:sz w:val="22"/>
          <w:szCs w:val="20"/>
          <w:lang w:val="es-GT"/>
        </w:rPr>
        <w:t>ortographe</w:t>
      </w:r>
      <w:proofErr w:type="spellEnd"/>
      <w:r>
        <w:rPr>
          <w:rFonts w:ascii="Arial" w:eastAsia="Arial" w:hAnsi="Arial" w:cs="Arial"/>
          <w:b/>
          <w:bCs/>
          <w:sz w:val="22"/>
          <w:szCs w:val="20"/>
          <w:lang w:val="es-GT"/>
        </w:rPr>
        <w:t xml:space="preserve"> </w:t>
      </w:r>
      <w:proofErr w:type="spellStart"/>
      <w:r>
        <w:rPr>
          <w:rFonts w:ascii="Arial" w:eastAsia="Arial" w:hAnsi="Arial" w:cs="Arial"/>
          <w:b/>
          <w:bCs/>
          <w:sz w:val="22"/>
          <w:szCs w:val="20"/>
          <w:lang w:val="es-GT"/>
        </w:rPr>
        <w:t>grammaticale</w:t>
      </w:r>
      <w:proofErr w:type="spellEnd"/>
    </w:p>
    <w:p w:rsidR="00AF3866" w:rsidRDefault="00AF3866">
      <w:pPr>
        <w:rPr>
          <w:rFonts w:ascii="Arial" w:eastAsia="Arial" w:hAnsi="Arial" w:cs="Arial"/>
          <w:b/>
          <w:bCs/>
          <w:sz w:val="22"/>
          <w:szCs w:val="20"/>
          <w:lang w:val="es-GT"/>
        </w:rPr>
      </w:pPr>
    </w:p>
    <w:p w:rsidR="00AF3866" w:rsidRDefault="0083755F">
      <w:pPr>
        <w:numPr>
          <w:ilvl w:val="0"/>
          <w:numId w:val="10"/>
        </w:numPr>
        <w:rPr>
          <w:rFonts w:ascii="Arial" w:eastAsia="Arial" w:hAnsi="Arial" w:cs="Arial"/>
          <w:i/>
          <w:iCs/>
          <w:sz w:val="22"/>
          <w:szCs w:val="16"/>
          <w:lang w:val="es-GT"/>
        </w:rPr>
      </w:pPr>
      <w:r>
        <w:rPr>
          <w:rFonts w:ascii="Arial" w:eastAsia="Arial" w:hAnsi="Arial" w:cs="Arial"/>
          <w:sz w:val="22"/>
          <w:szCs w:val="16"/>
          <w:lang w:val="es-GT"/>
        </w:rPr>
        <w:t xml:space="preserve">Le </w:t>
      </w:r>
      <w:proofErr w:type="spellStart"/>
      <w:r>
        <w:rPr>
          <w:rFonts w:ascii="Arial" w:eastAsia="Arial" w:hAnsi="Arial" w:cs="Arial"/>
          <w:sz w:val="22"/>
          <w:szCs w:val="16"/>
          <w:lang w:val="es-GT"/>
        </w:rPr>
        <w:t>genre</w:t>
      </w:r>
      <w:proofErr w:type="spellEnd"/>
      <w:r>
        <w:rPr>
          <w:rFonts w:ascii="Arial" w:eastAsia="Arial" w:hAnsi="Arial" w:cs="Arial"/>
          <w:sz w:val="22"/>
          <w:szCs w:val="16"/>
          <w:lang w:val="es-GT"/>
        </w:rPr>
        <w:t xml:space="preserve"> des </w:t>
      </w:r>
      <w:proofErr w:type="spellStart"/>
      <w:r>
        <w:rPr>
          <w:rFonts w:ascii="Arial" w:eastAsia="Arial" w:hAnsi="Arial" w:cs="Arial"/>
          <w:sz w:val="22"/>
          <w:szCs w:val="16"/>
          <w:lang w:val="es-GT"/>
        </w:rPr>
        <w:t>noms</w:t>
      </w:r>
      <w:proofErr w:type="spellEnd"/>
      <w:r>
        <w:rPr>
          <w:rFonts w:ascii="Arial" w:eastAsia="Arial" w:hAnsi="Arial" w:cs="Arial"/>
          <w:sz w:val="22"/>
          <w:szCs w:val="16"/>
          <w:lang w:val="es-GT"/>
        </w:rPr>
        <w:t xml:space="preserve"> </w:t>
      </w:r>
      <w:r>
        <w:rPr>
          <w:rFonts w:ascii="Arial" w:eastAsia="Arial" w:hAnsi="Arial" w:cs="Arial"/>
          <w:sz w:val="22"/>
          <w:szCs w:val="16"/>
          <w:lang w:val="es-GT"/>
        </w:rPr>
        <w:tab/>
      </w:r>
      <w:r>
        <w:rPr>
          <w:rFonts w:ascii="Arial" w:eastAsia="Arial" w:hAnsi="Arial" w:cs="Arial"/>
          <w:sz w:val="22"/>
          <w:szCs w:val="16"/>
          <w:lang w:val="es-GT"/>
        </w:rPr>
        <w:tab/>
        <w:t>(</w:t>
      </w:r>
      <w:r>
        <w:rPr>
          <w:rFonts w:ascii="Arial" w:eastAsia="Arial" w:hAnsi="Arial" w:cs="Arial"/>
          <w:i/>
          <w:iCs/>
          <w:sz w:val="22"/>
          <w:szCs w:val="16"/>
          <w:lang w:val="es-GT"/>
        </w:rPr>
        <w:t xml:space="preserve">la </w:t>
      </w:r>
      <w:proofErr w:type="spellStart"/>
      <w:r>
        <w:rPr>
          <w:rFonts w:ascii="Arial" w:eastAsia="Arial" w:hAnsi="Arial" w:cs="Arial"/>
          <w:i/>
          <w:iCs/>
          <w:sz w:val="22"/>
          <w:szCs w:val="16"/>
          <w:lang w:val="es-GT"/>
        </w:rPr>
        <w:t>gomme</w:t>
      </w:r>
      <w:proofErr w:type="spellEnd"/>
      <w:r>
        <w:rPr>
          <w:rFonts w:ascii="Arial" w:eastAsia="Arial" w:hAnsi="Arial" w:cs="Arial"/>
          <w:i/>
          <w:iCs/>
          <w:sz w:val="22"/>
          <w:szCs w:val="16"/>
          <w:lang w:val="es-GT"/>
        </w:rPr>
        <w:t xml:space="preserve">/el borrador ; la </w:t>
      </w:r>
      <w:proofErr w:type="spellStart"/>
      <w:r>
        <w:rPr>
          <w:rFonts w:ascii="Arial" w:eastAsia="Arial" w:hAnsi="Arial" w:cs="Arial"/>
          <w:i/>
          <w:iCs/>
          <w:sz w:val="22"/>
          <w:szCs w:val="16"/>
          <w:lang w:val="es-GT"/>
        </w:rPr>
        <w:t>couleur</w:t>
      </w:r>
      <w:proofErr w:type="spellEnd"/>
      <w:r>
        <w:rPr>
          <w:rFonts w:ascii="Arial" w:eastAsia="Arial" w:hAnsi="Arial" w:cs="Arial"/>
          <w:i/>
          <w:iCs/>
          <w:sz w:val="22"/>
          <w:szCs w:val="16"/>
          <w:lang w:val="es-GT"/>
        </w:rPr>
        <w:t xml:space="preserve">/el color) </w:t>
      </w:r>
    </w:p>
    <w:p w:rsidR="00AF3866" w:rsidRDefault="0083755F">
      <w:pPr>
        <w:ind w:left="2832" w:firstLine="708"/>
        <w:rPr>
          <w:rFonts w:ascii="Arial" w:hAnsi="Arial" w:cs="Arial"/>
          <w:i/>
          <w:iCs/>
          <w:sz w:val="22"/>
          <w:szCs w:val="18"/>
        </w:rPr>
      </w:pPr>
      <w:r>
        <w:rPr>
          <w:rFonts w:ascii="Arial" w:hAnsi="Arial" w:cs="Arial"/>
          <w:i/>
          <w:iCs/>
          <w:sz w:val="22"/>
          <w:szCs w:val="18"/>
        </w:rPr>
        <w:t xml:space="preserve">(Le nuage/la </w:t>
      </w:r>
      <w:proofErr w:type="spellStart"/>
      <w:r>
        <w:rPr>
          <w:rFonts w:ascii="Arial" w:hAnsi="Arial" w:cs="Arial"/>
          <w:i/>
          <w:iCs/>
          <w:sz w:val="22"/>
          <w:szCs w:val="18"/>
        </w:rPr>
        <w:t>nube</w:t>
      </w:r>
      <w:proofErr w:type="spellEnd"/>
      <w:r>
        <w:rPr>
          <w:rFonts w:ascii="Arial" w:hAnsi="Arial" w:cs="Arial"/>
          <w:i/>
          <w:iCs/>
          <w:sz w:val="22"/>
          <w:szCs w:val="18"/>
        </w:rPr>
        <w:t xml:space="preserve"> ; l’ordinateur/la </w:t>
      </w:r>
      <w:proofErr w:type="spellStart"/>
      <w:r>
        <w:rPr>
          <w:rFonts w:ascii="Arial" w:hAnsi="Arial" w:cs="Arial"/>
          <w:i/>
          <w:iCs/>
          <w:sz w:val="22"/>
          <w:szCs w:val="18"/>
        </w:rPr>
        <w:t>computadora</w:t>
      </w:r>
      <w:proofErr w:type="spellEnd"/>
      <w:r>
        <w:rPr>
          <w:rFonts w:ascii="Arial" w:hAnsi="Arial" w:cs="Arial"/>
          <w:i/>
          <w:iCs/>
          <w:sz w:val="22"/>
          <w:szCs w:val="18"/>
        </w:rPr>
        <w:t>)</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La marque du pluriel des noms</w:t>
      </w:r>
    </w:p>
    <w:p w:rsidR="00AF3866" w:rsidRDefault="0083755F">
      <w:pPr>
        <w:numPr>
          <w:ilvl w:val="0"/>
          <w:numId w:val="10"/>
        </w:numPr>
        <w:rPr>
          <w:rFonts w:ascii="Arial" w:eastAsia="Arial" w:hAnsi="Arial" w:cs="Arial"/>
          <w:sz w:val="22"/>
          <w:szCs w:val="16"/>
          <w:lang w:val="es-GT"/>
        </w:rPr>
      </w:pPr>
      <w:r>
        <w:rPr>
          <w:rFonts w:ascii="Arial" w:eastAsia="Arial" w:hAnsi="Arial" w:cs="Arial"/>
          <w:sz w:val="22"/>
          <w:szCs w:val="16"/>
          <w:lang w:val="es-GT"/>
        </w:rPr>
        <w:t xml:space="preserve">Les </w:t>
      </w:r>
      <w:proofErr w:type="spellStart"/>
      <w:r>
        <w:rPr>
          <w:rFonts w:ascii="Arial" w:eastAsia="Arial" w:hAnsi="Arial" w:cs="Arial"/>
          <w:sz w:val="22"/>
          <w:szCs w:val="16"/>
          <w:lang w:val="es-GT"/>
        </w:rPr>
        <w:t>lettres</w:t>
      </w:r>
      <w:proofErr w:type="spellEnd"/>
      <w:r>
        <w:rPr>
          <w:rFonts w:ascii="Arial" w:eastAsia="Arial" w:hAnsi="Arial" w:cs="Arial"/>
          <w:sz w:val="22"/>
          <w:szCs w:val="16"/>
          <w:lang w:val="es-GT"/>
        </w:rPr>
        <w:t xml:space="preserve"> finales</w:t>
      </w:r>
    </w:p>
    <w:p w:rsidR="00AF3866" w:rsidRDefault="0083755F">
      <w:pPr>
        <w:numPr>
          <w:ilvl w:val="0"/>
          <w:numId w:val="10"/>
        </w:numPr>
        <w:rPr>
          <w:rFonts w:ascii="Arial" w:hAnsi="Arial" w:cs="Arial"/>
          <w:i/>
          <w:iCs/>
          <w:sz w:val="22"/>
          <w:szCs w:val="18"/>
        </w:rPr>
      </w:pPr>
      <w:r>
        <w:rPr>
          <w:rFonts w:ascii="Arial" w:eastAsia="Arial" w:hAnsi="Arial" w:cs="Arial"/>
          <w:sz w:val="22"/>
          <w:szCs w:val="16"/>
        </w:rPr>
        <w:t>La marque du féminin et ses variations ou exceptions</w:t>
      </w:r>
      <w:r>
        <w:rPr>
          <w:rFonts w:ascii="Arial" w:hAnsi="Arial" w:cs="Arial"/>
          <w:sz w:val="22"/>
          <w:szCs w:val="18"/>
        </w:rPr>
        <w:t xml:space="preserve"> </w:t>
      </w:r>
      <w:r>
        <w:rPr>
          <w:rFonts w:ascii="Arial" w:hAnsi="Arial" w:cs="Arial"/>
          <w:i/>
          <w:iCs/>
          <w:sz w:val="22"/>
          <w:szCs w:val="18"/>
        </w:rPr>
        <w:t xml:space="preserve">(la couleur ; la </w:t>
      </w:r>
      <w:proofErr w:type="spellStart"/>
      <w:r>
        <w:rPr>
          <w:rFonts w:ascii="Arial" w:hAnsi="Arial" w:cs="Arial"/>
          <w:i/>
          <w:iCs/>
          <w:sz w:val="22"/>
          <w:szCs w:val="18"/>
        </w:rPr>
        <w:t>nube</w:t>
      </w:r>
      <w:proofErr w:type="spellEnd"/>
      <w:r>
        <w:rPr>
          <w:rFonts w:ascii="Arial" w:hAnsi="Arial" w:cs="Arial"/>
          <w:i/>
          <w:iCs/>
          <w:sz w:val="22"/>
          <w:szCs w:val="18"/>
        </w:rPr>
        <w:t>)</w:t>
      </w:r>
    </w:p>
    <w:p w:rsidR="00AF3866" w:rsidRDefault="0083755F">
      <w:pPr>
        <w:numPr>
          <w:ilvl w:val="0"/>
          <w:numId w:val="10"/>
        </w:numPr>
        <w:rPr>
          <w:rFonts w:ascii="Arial" w:eastAsia="Arial" w:hAnsi="Arial" w:cs="Arial"/>
          <w:sz w:val="22"/>
          <w:szCs w:val="16"/>
        </w:rPr>
      </w:pPr>
      <w:r>
        <w:rPr>
          <w:rFonts w:ascii="Arial" w:eastAsia="Arial" w:hAnsi="Arial" w:cs="Arial"/>
          <w:sz w:val="22"/>
          <w:szCs w:val="16"/>
        </w:rPr>
        <w:t xml:space="preserve"> </w:t>
      </w:r>
    </w:p>
    <w:p w:rsidR="00AF3866" w:rsidRDefault="00AF3866">
      <w:pPr>
        <w:rPr>
          <w:vanish/>
          <w:color w:val="663300"/>
        </w:rPr>
      </w:pPr>
    </w:p>
    <w:p w:rsidR="00AF3866" w:rsidRDefault="00AF3866">
      <w:pPr>
        <w:rPr>
          <w:rFonts w:ascii="Arial" w:eastAsia="Arial" w:hAnsi="Arial" w:cs="Arial"/>
          <w:b/>
          <w:bCs/>
          <w:sz w:val="22"/>
          <w:szCs w:val="18"/>
        </w:rPr>
      </w:pPr>
    </w:p>
    <w:p w:rsidR="00AF3866" w:rsidRDefault="0083755F">
      <w:pPr>
        <w:rPr>
          <w:rFonts w:ascii="Arial" w:eastAsia="Arial" w:hAnsi="Arial" w:cs="Arial"/>
          <w:sz w:val="20"/>
          <w:szCs w:val="18"/>
        </w:rPr>
      </w:pPr>
      <w:r>
        <w:rPr>
          <w:rFonts w:ascii="Wingdings" w:hAnsi="Wingdings"/>
          <w:b/>
          <w:bCs/>
          <w:sz w:val="22"/>
          <w:szCs w:val="18"/>
        </w:rPr>
        <w:t></w:t>
      </w:r>
      <w:r>
        <w:rPr>
          <w:rFonts w:ascii="Arial" w:eastAsia="Arial" w:hAnsi="Arial" w:cs="Arial"/>
          <w:b/>
          <w:bCs/>
          <w:sz w:val="22"/>
          <w:szCs w:val="18"/>
        </w:rPr>
        <w:t xml:space="preserve"> Toutes ces observations peuvent conduire à l’élaboration d’une fiche de synthèse </w:t>
      </w:r>
      <w:r>
        <w:rPr>
          <w:rFonts w:ascii="Arial" w:eastAsia="Arial" w:hAnsi="Arial" w:cs="Arial"/>
          <w:sz w:val="20"/>
          <w:szCs w:val="18"/>
        </w:rPr>
        <w:t>(qui pourrait même être ajoutée aux autres leçons d’Etude de la Langue –ORL- en français…).</w:t>
      </w:r>
    </w:p>
    <w:p w:rsidR="00AF3866" w:rsidRDefault="00AF3866">
      <w:pPr>
        <w:rPr>
          <w:rFonts w:ascii="Arial" w:eastAsia="Arial" w:hAnsi="Arial" w:cs="Arial"/>
          <w:b/>
          <w:bCs/>
          <w:vanish/>
          <w:sz w:val="22"/>
          <w:szCs w:val="9"/>
        </w:rPr>
      </w:pPr>
    </w:p>
    <w:p w:rsidR="00AF3866" w:rsidRDefault="00AF3866">
      <w:pPr>
        <w:rPr>
          <w:rFonts w:ascii="Arial" w:hAnsi="Arial" w:cs="Arial"/>
          <w:b/>
          <w:bCs/>
          <w:vanish/>
          <w:sz w:val="22"/>
          <w:szCs w:val="5"/>
        </w:rPr>
      </w:pPr>
    </w:p>
    <w:p w:rsidR="00AF3866" w:rsidRDefault="00AF3866">
      <w:pPr>
        <w:rPr>
          <w:b/>
          <w:bCs/>
          <w:vanish/>
          <w:color w:val="663300"/>
          <w:sz w:val="18"/>
          <w:szCs w:val="18"/>
        </w:rPr>
      </w:pPr>
    </w:p>
    <w:p w:rsidR="00AF3866" w:rsidRDefault="0083755F">
      <w:pPr>
        <w:rPr>
          <w:b/>
          <w:bCs/>
          <w:color w:val="663300"/>
          <w:sz w:val="16"/>
          <w:szCs w:val="16"/>
        </w:rPr>
      </w:pPr>
      <w:r>
        <w:rPr>
          <w:b/>
          <w:bCs/>
          <w:color w:val="663300"/>
          <w:sz w:val="16"/>
          <w:szCs w:val="16"/>
        </w:rPr>
        <w:tab/>
      </w:r>
    </w:p>
    <w:p w:rsidR="00AF3866" w:rsidRDefault="00AF3866">
      <w:pPr>
        <w:rPr>
          <w:rFonts w:ascii="Arial" w:hAnsi="Arial" w:cs="Arial"/>
          <w:sz w:val="22"/>
          <w:szCs w:val="18"/>
        </w:rPr>
      </w:pPr>
    </w:p>
    <w:p w:rsidR="00AF3866" w:rsidRDefault="0083755F">
      <w:pPr>
        <w:pBdr>
          <w:top w:val="single" w:sz="4" w:space="1" w:color="000000"/>
          <w:left w:val="single" w:sz="4" w:space="4" w:color="000000"/>
          <w:bottom w:val="single" w:sz="4" w:space="1" w:color="000000"/>
          <w:right w:val="single" w:sz="4" w:space="4" w:color="000000"/>
        </w:pBdr>
        <w:rPr>
          <w:rFonts w:ascii="Arial" w:eastAsia="Arial" w:hAnsi="Arial" w:cs="Arial"/>
          <w:b/>
          <w:bCs/>
          <w:sz w:val="22"/>
          <w:szCs w:val="28"/>
        </w:rPr>
      </w:pPr>
      <w:r>
        <w:rPr>
          <w:rFonts w:ascii="Arial" w:eastAsia="Arial" w:hAnsi="Arial" w:cs="Arial"/>
          <w:b/>
          <w:bCs/>
          <w:sz w:val="22"/>
          <w:szCs w:val="28"/>
        </w:rPr>
        <w:t>Grammaire comparée… à travers la littérature infantile</w:t>
      </w:r>
    </w:p>
    <w:p w:rsidR="00AF3866" w:rsidRDefault="00AF3866">
      <w:pPr>
        <w:rPr>
          <w:rFonts w:ascii="Arial" w:hAnsi="Arial" w:cs="Arial"/>
          <w:sz w:val="22"/>
          <w:szCs w:val="18"/>
        </w:rPr>
      </w:pPr>
    </w:p>
    <w:p w:rsidR="00AF3866" w:rsidRDefault="00AF3866">
      <w:pPr>
        <w:rPr>
          <w:rFonts w:ascii="Arial" w:hAnsi="Arial" w:cs="Arial"/>
          <w:sz w:val="22"/>
          <w:szCs w:val="16"/>
        </w:rPr>
      </w:pPr>
    </w:p>
    <w:p w:rsidR="00AF3866" w:rsidRDefault="0083755F">
      <w:pPr>
        <w:rPr>
          <w:rFonts w:ascii="Arial" w:hAnsi="Arial" w:cs="Arial"/>
          <w:sz w:val="22"/>
          <w:szCs w:val="16"/>
        </w:rPr>
      </w:pPr>
      <w:r>
        <w:rPr>
          <w:rFonts w:ascii="Arial" w:hAnsi="Arial" w:cs="Arial"/>
          <w:sz w:val="22"/>
          <w:szCs w:val="16"/>
        </w:rPr>
        <w:t>Situation initiale : Exercice de comparaison d’albums édités en espagnol et en français.</w:t>
      </w:r>
    </w:p>
    <w:p w:rsidR="00AF3866" w:rsidRDefault="00AF3866">
      <w:pPr>
        <w:rPr>
          <w:rFonts w:ascii="Arial" w:hAnsi="Arial" w:cs="Arial"/>
        </w:rPr>
      </w:pPr>
    </w:p>
    <w:p w:rsidR="00AF3866" w:rsidRDefault="0083755F">
      <w:pPr>
        <w:rPr>
          <w:rFonts w:ascii="Arial" w:hAnsi="Arial" w:cs="Arial"/>
          <w:sz w:val="22"/>
        </w:rPr>
      </w:pPr>
      <w:r>
        <w:rPr>
          <w:rFonts w:ascii="Arial" w:hAnsi="Arial" w:cs="Arial"/>
          <w:sz w:val="22"/>
          <w:szCs w:val="16"/>
        </w:rPr>
        <w:t xml:space="preserve">1- </w:t>
      </w:r>
      <w:r>
        <w:rPr>
          <w:rFonts w:ascii="Arial" w:hAnsi="Arial" w:cs="Arial"/>
          <w:sz w:val="22"/>
        </w:rPr>
        <w:t>Analyse comparative / contrastive </w:t>
      </w:r>
    </w:p>
    <w:p w:rsidR="00AF3866" w:rsidRDefault="00AF3866">
      <w:pPr>
        <w:rPr>
          <w:rFonts w:ascii="Arial" w:hAnsi="Arial" w:cs="Arial"/>
          <w:sz w:val="22"/>
          <w:szCs w:val="16"/>
        </w:rPr>
      </w:pPr>
    </w:p>
    <w:p w:rsidR="00AF3866" w:rsidRDefault="00AF3866">
      <w:pPr>
        <w:rPr>
          <w:rFonts w:ascii="Arial" w:hAnsi="Arial" w:cs="Arial"/>
          <w:vanish/>
          <w:sz w:val="22"/>
          <w:szCs w:val="16"/>
        </w:rPr>
      </w:pPr>
    </w:p>
    <w:p w:rsidR="00AF3866" w:rsidRDefault="0083755F">
      <w:pPr>
        <w:rPr>
          <w:rFonts w:ascii="Arial" w:hAnsi="Arial" w:cs="Arial"/>
          <w:sz w:val="22"/>
          <w:szCs w:val="16"/>
        </w:rPr>
      </w:pPr>
      <w:r>
        <w:rPr>
          <w:rFonts w:ascii="Arial" w:hAnsi="Arial" w:cs="Arial"/>
          <w:sz w:val="22"/>
          <w:szCs w:val="16"/>
        </w:rPr>
        <w:t>Analyse depuis la syntaxe (titre - couverture)</w:t>
      </w:r>
    </w:p>
    <w:p w:rsidR="00AF3866" w:rsidRDefault="0083755F">
      <w:pPr>
        <w:rPr>
          <w:rFonts w:ascii="Arial" w:hAnsi="Arial" w:cs="Arial"/>
          <w:sz w:val="22"/>
          <w:szCs w:val="18"/>
        </w:rPr>
      </w:pPr>
      <w:r>
        <w:rPr>
          <w:rFonts w:ascii="Wingdings" w:hAnsi="Wingdings"/>
          <w:sz w:val="22"/>
          <w:szCs w:val="18"/>
        </w:rPr>
        <w:t></w:t>
      </w:r>
      <w:r>
        <w:rPr>
          <w:rFonts w:ascii="Arial" w:hAnsi="Arial" w:cs="Arial"/>
          <w:sz w:val="22"/>
          <w:szCs w:val="18"/>
        </w:rPr>
        <w:t xml:space="preserve"> Problème : analyser les titres et émettre des hypothèses </w:t>
      </w:r>
    </w:p>
    <w:p w:rsidR="00AF3866" w:rsidRDefault="0083755F">
      <w:pPr>
        <w:numPr>
          <w:ilvl w:val="0"/>
          <w:numId w:val="10"/>
        </w:numPr>
        <w:rPr>
          <w:rFonts w:ascii="Arial" w:hAnsi="Arial" w:cs="Arial"/>
          <w:sz w:val="22"/>
          <w:szCs w:val="16"/>
        </w:rPr>
      </w:pPr>
      <w:r>
        <w:rPr>
          <w:rFonts w:ascii="Arial" w:hAnsi="Arial" w:cs="Arial"/>
          <w:sz w:val="22"/>
          <w:szCs w:val="16"/>
        </w:rPr>
        <w:t>Observer le nombre exact de mots sur chaque couverture</w:t>
      </w:r>
    </w:p>
    <w:p w:rsidR="00AF3866" w:rsidRDefault="0083755F">
      <w:pPr>
        <w:numPr>
          <w:ilvl w:val="0"/>
          <w:numId w:val="10"/>
        </w:numPr>
        <w:rPr>
          <w:rFonts w:ascii="Arial" w:hAnsi="Arial" w:cs="Arial"/>
          <w:sz w:val="22"/>
          <w:szCs w:val="16"/>
        </w:rPr>
      </w:pPr>
      <w:r>
        <w:rPr>
          <w:rFonts w:ascii="Arial" w:hAnsi="Arial" w:cs="Arial"/>
          <w:sz w:val="22"/>
          <w:szCs w:val="16"/>
        </w:rPr>
        <w:t>Propositions d’explications ou justifications</w:t>
      </w:r>
    </w:p>
    <w:p w:rsidR="00AF3866" w:rsidRDefault="0083755F">
      <w:pPr>
        <w:numPr>
          <w:ilvl w:val="0"/>
          <w:numId w:val="10"/>
        </w:numPr>
        <w:rPr>
          <w:rFonts w:ascii="Arial" w:hAnsi="Arial" w:cs="Arial"/>
          <w:sz w:val="22"/>
          <w:szCs w:val="16"/>
        </w:rPr>
      </w:pPr>
      <w:r>
        <w:rPr>
          <w:rFonts w:ascii="Arial" w:hAnsi="Arial" w:cs="Arial"/>
          <w:sz w:val="22"/>
          <w:szCs w:val="16"/>
        </w:rPr>
        <w:t>Extraire les règles de base (la négation, la contraction,…)</w:t>
      </w:r>
    </w:p>
    <w:p w:rsidR="00AF3866" w:rsidRDefault="0083755F">
      <w:pPr>
        <w:rPr>
          <w:rFonts w:ascii="Arial" w:hAnsi="Arial" w:cs="Arial"/>
          <w:sz w:val="22"/>
          <w:szCs w:val="16"/>
        </w:rPr>
      </w:pPr>
      <w:r>
        <w:rPr>
          <w:rFonts w:ascii="Wingdings" w:hAnsi="Wingdings"/>
          <w:sz w:val="22"/>
          <w:szCs w:val="16"/>
        </w:rPr>
        <w:t></w:t>
      </w:r>
      <w:r>
        <w:rPr>
          <w:rFonts w:ascii="Arial" w:hAnsi="Arial" w:cs="Arial"/>
          <w:sz w:val="22"/>
          <w:szCs w:val="16"/>
        </w:rPr>
        <w:t xml:space="preserve"> Extraire une proposition de règle (à vérifier avec d’autres exemples)</w:t>
      </w:r>
    </w:p>
    <w:p w:rsidR="00AF3866" w:rsidRDefault="00AF3866">
      <w:pPr>
        <w:rPr>
          <w:rFonts w:ascii="Arial" w:hAnsi="Arial" w:cs="Arial"/>
          <w:vanish/>
          <w:sz w:val="22"/>
          <w:szCs w:val="16"/>
        </w:rPr>
      </w:pPr>
    </w:p>
    <w:p w:rsidR="00AF3866" w:rsidRDefault="0083755F">
      <w:pPr>
        <w:numPr>
          <w:ilvl w:val="0"/>
          <w:numId w:val="10"/>
        </w:numPr>
        <w:rPr>
          <w:rFonts w:ascii="Arial" w:hAnsi="Arial" w:cs="Arial"/>
          <w:sz w:val="22"/>
          <w:szCs w:val="16"/>
        </w:rPr>
      </w:pPr>
      <w:r>
        <w:rPr>
          <w:rFonts w:ascii="Arial" w:hAnsi="Arial" w:cs="Arial"/>
          <w:sz w:val="22"/>
          <w:szCs w:val="16"/>
        </w:rPr>
        <w:t>Chercher les articles et les mettre en ordre</w:t>
      </w:r>
    </w:p>
    <w:p w:rsidR="00AF3866" w:rsidRDefault="00AF3866">
      <w:pPr>
        <w:numPr>
          <w:ilvl w:val="0"/>
          <w:numId w:val="10"/>
        </w:numPr>
        <w:rPr>
          <w:rFonts w:ascii="Arial" w:hAnsi="Arial" w:cs="Arial"/>
          <w:sz w:val="22"/>
          <w:szCs w:val="16"/>
        </w:rPr>
      </w:pPr>
    </w:p>
    <w:p w:rsidR="00AF3866" w:rsidRDefault="00AF3866">
      <w:pPr>
        <w:rPr>
          <w:rFonts w:ascii="Arial" w:hAnsi="Arial" w:cs="Arial"/>
          <w:vanish/>
          <w:sz w:val="22"/>
          <w:szCs w:val="16"/>
          <w:lang w:val="es-GT"/>
        </w:rPr>
      </w:pPr>
    </w:p>
    <w:p w:rsidR="00AF3866" w:rsidRDefault="00AF3866">
      <w:pPr>
        <w:rPr>
          <w:rFonts w:ascii="Arial" w:hAnsi="Arial" w:cs="Arial"/>
          <w:vanish/>
          <w:sz w:val="22"/>
          <w:lang w:val="es-GT"/>
        </w:rPr>
      </w:pPr>
    </w:p>
    <w:p w:rsidR="00AF3866" w:rsidRDefault="0083755F">
      <w:pPr>
        <w:rPr>
          <w:rFonts w:ascii="Arial" w:hAnsi="Arial" w:cs="Arial"/>
          <w:sz w:val="22"/>
          <w:szCs w:val="18"/>
        </w:rPr>
      </w:pPr>
      <w:r>
        <w:rPr>
          <w:rFonts w:ascii="Arial" w:hAnsi="Arial" w:cs="Arial"/>
          <w:sz w:val="22"/>
          <w:szCs w:val="18"/>
        </w:rPr>
        <w:t>Analyse depuis le lexique:</w:t>
      </w:r>
    </w:p>
    <w:p w:rsidR="00AF3866" w:rsidRDefault="0083755F">
      <w:pPr>
        <w:rPr>
          <w:rFonts w:ascii="Arial" w:hAnsi="Arial" w:cs="Arial"/>
          <w:sz w:val="22"/>
          <w:szCs w:val="18"/>
        </w:rPr>
      </w:pPr>
      <w:r>
        <w:rPr>
          <w:rFonts w:ascii="Wingdings" w:hAnsi="Wingdings"/>
          <w:sz w:val="22"/>
          <w:szCs w:val="18"/>
          <w:lang w:val="es-GT"/>
        </w:rPr>
        <w:t></w:t>
      </w:r>
      <w:r>
        <w:rPr>
          <w:rFonts w:ascii="Arial" w:hAnsi="Arial" w:cs="Arial"/>
          <w:sz w:val="22"/>
          <w:szCs w:val="18"/>
        </w:rPr>
        <w:t xml:space="preserve"> Mettre en ordre les mots par catégories prédéfinies (par exemple: ceux qui se ressemblent beaucoup, ceux dont on peut facilement deviner le sens, ceux qui sont très différents…) </w:t>
      </w:r>
    </w:p>
    <w:p w:rsidR="00AF3866" w:rsidRDefault="00AF3866">
      <w:pPr>
        <w:rPr>
          <w:rFonts w:ascii="Arial" w:hAnsi="Arial" w:cs="Arial"/>
          <w:sz w:val="22"/>
          <w:szCs w:val="18"/>
        </w:rPr>
      </w:pPr>
    </w:p>
    <w:p w:rsidR="00AF3866" w:rsidRDefault="0083755F">
      <w:pPr>
        <w:rPr>
          <w:rFonts w:ascii="Arial" w:hAnsi="Arial" w:cs="Arial"/>
          <w:sz w:val="22"/>
        </w:rPr>
      </w:pPr>
      <w:r>
        <w:rPr>
          <w:rFonts w:ascii="Arial" w:hAnsi="Arial" w:cs="Arial"/>
          <w:sz w:val="22"/>
          <w:szCs w:val="18"/>
        </w:rPr>
        <w:t xml:space="preserve">3- </w:t>
      </w:r>
      <w:r>
        <w:rPr>
          <w:rFonts w:ascii="Arial" w:hAnsi="Arial" w:cs="Arial"/>
          <w:sz w:val="22"/>
        </w:rPr>
        <w:t>Reformuler dans une langue une lecture entendue dans une autre langue</w:t>
      </w:r>
    </w:p>
    <w:p w:rsidR="00AF3866" w:rsidRDefault="00AF3866">
      <w:pPr>
        <w:rPr>
          <w:rFonts w:ascii="Arial" w:hAnsi="Arial" w:cs="Arial"/>
          <w:sz w:val="22"/>
        </w:rPr>
      </w:pPr>
    </w:p>
    <w:p w:rsidR="00AF3866" w:rsidRDefault="0083755F">
      <w:pPr>
        <w:rPr>
          <w:rFonts w:ascii="Arial" w:hAnsi="Arial" w:cs="Arial"/>
          <w:sz w:val="22"/>
        </w:rPr>
      </w:pPr>
      <w:r>
        <w:rPr>
          <w:rFonts w:ascii="Arial" w:hAnsi="Arial" w:cs="Arial"/>
          <w:sz w:val="22"/>
        </w:rPr>
        <w:t>4- Découvrir 2 versions d’un même texte (presse écrite, textes littéraires…).</w:t>
      </w:r>
    </w:p>
    <w:p w:rsidR="00AF3866" w:rsidRDefault="00AF3866">
      <w:pPr>
        <w:rPr>
          <w:rFonts w:ascii="Arial" w:hAnsi="Arial" w:cs="Arial"/>
          <w:sz w:val="22"/>
        </w:rPr>
      </w:pPr>
    </w:p>
    <w:p w:rsidR="00AF3866" w:rsidRDefault="0083755F">
      <w:pPr>
        <w:rPr>
          <w:rFonts w:ascii="Arial" w:hAnsi="Arial" w:cs="Arial"/>
          <w:sz w:val="22"/>
        </w:rPr>
      </w:pPr>
      <w:r>
        <w:rPr>
          <w:rFonts w:ascii="Arial" w:hAnsi="Arial" w:cs="Arial"/>
          <w:sz w:val="22"/>
        </w:rPr>
        <w:t>5- Productions écrites ou orales selon les activités menées (théâtre, poésie, recherches…)</w:t>
      </w:r>
    </w:p>
    <w:p w:rsidR="00AF3866" w:rsidRDefault="00AF3866">
      <w:pPr>
        <w:rPr>
          <w:rFonts w:ascii="Arial" w:hAnsi="Arial" w:cs="Arial"/>
          <w:sz w:val="22"/>
          <w:szCs w:val="18"/>
        </w:rPr>
      </w:pPr>
    </w:p>
    <w:p w:rsidR="00AF3866" w:rsidRDefault="00AF3866">
      <w:pPr>
        <w:pStyle w:val="Ttulo1"/>
        <w:spacing w:before="0"/>
        <w:rPr>
          <w:rFonts w:ascii="Arial" w:hAnsi="Arial" w:cs="Arial"/>
        </w:rPr>
      </w:pPr>
    </w:p>
    <w:p w:rsidR="00AF3866" w:rsidRPr="00540BAC" w:rsidRDefault="0083755F">
      <w:pPr>
        <w:rPr>
          <w:rFonts w:ascii="Arial" w:eastAsia="Arial" w:hAnsi="Arial" w:cs="Arial"/>
          <w:b/>
          <w:bCs/>
          <w:sz w:val="28"/>
          <w:szCs w:val="28"/>
        </w:rPr>
      </w:pPr>
      <w:r w:rsidRPr="00540BAC">
        <w:rPr>
          <w:rFonts w:ascii="Arial" w:eastAsia="Arial" w:hAnsi="Arial" w:cs="Arial"/>
          <w:b/>
          <w:bCs/>
          <w:sz w:val="28"/>
          <w:szCs w:val="28"/>
        </w:rPr>
        <w:t>B- La traduction</w:t>
      </w:r>
    </w:p>
    <w:p w:rsidR="00AF3866" w:rsidRPr="00540BAC" w:rsidRDefault="00AF3866"/>
    <w:p w:rsidR="00AF3866" w:rsidRDefault="0083755F">
      <w:pPr>
        <w:rPr>
          <w:rFonts w:ascii="Arial" w:hAnsi="Arial" w:cs="Arial"/>
          <w:sz w:val="22"/>
          <w:szCs w:val="18"/>
        </w:rPr>
      </w:pPr>
      <w:r>
        <w:rPr>
          <w:rFonts w:ascii="Arial" w:hAnsi="Arial" w:cs="Arial"/>
          <w:sz w:val="22"/>
          <w:szCs w:val="18"/>
          <w:u w:val="single"/>
        </w:rPr>
        <w:t>Objectif</w:t>
      </w:r>
      <w:r>
        <w:rPr>
          <w:rFonts w:ascii="Arial" w:hAnsi="Arial" w:cs="Arial"/>
          <w:sz w:val="22"/>
          <w:szCs w:val="18"/>
        </w:rPr>
        <w:t>: Comparer des productions écrites, identifier les éléments invariables et les variations liées aux interprétations des traducteurs.</w:t>
      </w:r>
    </w:p>
    <w:p w:rsidR="00AF3866" w:rsidRDefault="00AF3866">
      <w:pPr>
        <w:rPr>
          <w:rFonts w:ascii="Arial" w:hAnsi="Arial" w:cs="Arial"/>
          <w:sz w:val="22"/>
          <w:szCs w:val="18"/>
        </w:rPr>
      </w:pPr>
    </w:p>
    <w:p w:rsidR="00AF3866" w:rsidRDefault="0083755F">
      <w:pPr>
        <w:rPr>
          <w:rFonts w:ascii="Arial" w:hAnsi="Arial" w:cs="Arial"/>
          <w:sz w:val="22"/>
          <w:szCs w:val="18"/>
        </w:rPr>
      </w:pPr>
      <w:r>
        <w:rPr>
          <w:rFonts w:ascii="Arial" w:hAnsi="Arial" w:cs="Arial"/>
          <w:sz w:val="22"/>
          <w:szCs w:val="18"/>
          <w:u w:val="single"/>
        </w:rPr>
        <w:t>Supports </w:t>
      </w:r>
      <w:r>
        <w:rPr>
          <w:rFonts w:ascii="Arial" w:hAnsi="Arial" w:cs="Arial"/>
          <w:sz w:val="22"/>
          <w:szCs w:val="18"/>
        </w:rPr>
        <w:t xml:space="preserve">: Romans et albums. </w:t>
      </w:r>
    </w:p>
    <w:p w:rsidR="00AF3866" w:rsidRDefault="00AF3866">
      <w:pPr>
        <w:rPr>
          <w:rFonts w:ascii="Arial" w:hAnsi="Arial" w:cs="Arial"/>
          <w:sz w:val="22"/>
          <w:szCs w:val="18"/>
        </w:rPr>
      </w:pPr>
    </w:p>
    <w:p w:rsidR="00AF3866" w:rsidRDefault="0083755F">
      <w:pPr>
        <w:pageBreakBefore/>
        <w:spacing w:before="240"/>
        <w:ind w:left="360"/>
        <w:jc w:val="center"/>
        <w:rPr>
          <w:rFonts w:ascii="Arial" w:hAnsi="Arial" w:cs="Arial"/>
          <w:b/>
          <w:bCs/>
          <w:i/>
          <w:iCs/>
          <w:sz w:val="20"/>
        </w:rPr>
      </w:pPr>
      <w:r>
        <w:rPr>
          <w:rFonts w:ascii="Arial" w:hAnsi="Arial" w:cs="Arial"/>
          <w:b/>
          <w:bCs/>
          <w:i/>
          <w:iCs/>
          <w:sz w:val="20"/>
        </w:rPr>
        <w:lastRenderedPageBreak/>
        <w:t xml:space="preserve"> LA DOUBLETTE AU SERVICE DE TOUS LES APPRENTISSAGES ?</w:t>
      </w:r>
    </w:p>
    <w:p w:rsidR="00AF3866" w:rsidRDefault="0083755F">
      <w:pPr>
        <w:spacing w:before="240"/>
        <w:ind w:left="360"/>
        <w:jc w:val="center"/>
        <w:rPr>
          <w:rFonts w:ascii="Arial" w:hAnsi="Arial" w:cs="Arial"/>
          <w:b/>
          <w:bCs/>
        </w:rPr>
      </w:pPr>
      <w:r>
        <w:rPr>
          <w:rFonts w:ascii="Arial" w:hAnsi="Arial" w:cs="Arial"/>
          <w:b/>
          <w:bCs/>
        </w:rPr>
        <w:t>THÈMES COMPLÉMENTAIRES À ANALYSER</w:t>
      </w:r>
    </w:p>
    <w:p w:rsidR="00AF3866" w:rsidRDefault="00AF3866">
      <w:pPr>
        <w:spacing w:before="240"/>
        <w:ind w:left="360"/>
        <w:jc w:val="center"/>
        <w:rPr>
          <w:rFonts w:ascii="Arial" w:hAnsi="Arial" w:cs="Arial"/>
          <w:b/>
          <w:bCs/>
        </w:rPr>
      </w:pPr>
    </w:p>
    <w:p w:rsidR="00AF3866" w:rsidRPr="00540BAC" w:rsidRDefault="0083755F">
      <w:pPr>
        <w:spacing w:before="240"/>
        <w:ind w:left="360"/>
        <w:rPr>
          <w:rFonts w:ascii="Arial" w:hAnsi="Arial" w:cs="Arial"/>
          <w:sz w:val="22"/>
        </w:rPr>
      </w:pPr>
      <w:r w:rsidRPr="00540BAC">
        <w:rPr>
          <w:rFonts w:ascii="Arial" w:hAnsi="Arial" w:cs="Arial"/>
          <w:sz w:val="22"/>
        </w:rPr>
        <w:t xml:space="preserve">Education Scientifique : </w:t>
      </w:r>
    </w:p>
    <w:p w:rsidR="00AF3866" w:rsidRDefault="0083755F">
      <w:pPr>
        <w:numPr>
          <w:ilvl w:val="0"/>
          <w:numId w:val="9"/>
        </w:numPr>
        <w:rPr>
          <w:rFonts w:ascii="Arial" w:hAnsi="Arial" w:cs="Arial"/>
          <w:sz w:val="22"/>
        </w:rPr>
      </w:pPr>
      <w:r>
        <w:rPr>
          <w:rFonts w:ascii="Arial" w:hAnsi="Arial" w:cs="Arial"/>
          <w:sz w:val="22"/>
        </w:rPr>
        <w:t>Lecture de problèmes dans une langue et reformulation dans une autre par les enfants</w:t>
      </w:r>
    </w:p>
    <w:p w:rsidR="00AF3866" w:rsidRDefault="0083755F">
      <w:pPr>
        <w:numPr>
          <w:ilvl w:val="0"/>
          <w:numId w:val="9"/>
        </w:numPr>
        <w:rPr>
          <w:rFonts w:ascii="Arial" w:hAnsi="Arial" w:cs="Arial"/>
          <w:sz w:val="22"/>
        </w:rPr>
      </w:pPr>
      <w:r>
        <w:rPr>
          <w:rFonts w:ascii="Arial" w:hAnsi="Arial" w:cs="Arial"/>
          <w:sz w:val="22"/>
        </w:rPr>
        <w:t>Recherches, hypothèses et conclusions dans les deux langues</w:t>
      </w:r>
    </w:p>
    <w:p w:rsidR="00AF3866" w:rsidRDefault="0083755F">
      <w:pPr>
        <w:numPr>
          <w:ilvl w:val="0"/>
          <w:numId w:val="9"/>
        </w:numPr>
        <w:rPr>
          <w:rFonts w:ascii="Arial" w:hAnsi="Arial" w:cs="Arial"/>
          <w:sz w:val="22"/>
        </w:rPr>
      </w:pPr>
      <w:r>
        <w:rPr>
          <w:rFonts w:ascii="Arial" w:hAnsi="Arial" w:cs="Arial"/>
          <w:sz w:val="22"/>
        </w:rPr>
        <w:t>Notions spéciales : nombres en lettres, vocabulaire du système opératoire, nombres décimaux…</w:t>
      </w:r>
    </w:p>
    <w:p w:rsidR="00AF3866" w:rsidRDefault="0083755F">
      <w:pPr>
        <w:spacing w:before="240"/>
        <w:ind w:left="360"/>
        <w:rPr>
          <w:rFonts w:ascii="Arial" w:hAnsi="Arial" w:cs="Arial"/>
          <w:sz w:val="22"/>
        </w:rPr>
      </w:pPr>
      <w:r>
        <w:rPr>
          <w:rFonts w:ascii="Arial" w:hAnsi="Arial" w:cs="Arial"/>
          <w:sz w:val="22"/>
        </w:rPr>
        <w:t xml:space="preserve">Histoire / Géographie : </w:t>
      </w:r>
    </w:p>
    <w:p w:rsidR="00AF3866" w:rsidRDefault="0083755F">
      <w:pPr>
        <w:numPr>
          <w:ilvl w:val="0"/>
          <w:numId w:val="3"/>
        </w:numPr>
        <w:rPr>
          <w:rFonts w:ascii="Arial" w:hAnsi="Arial" w:cs="Arial"/>
          <w:sz w:val="22"/>
        </w:rPr>
      </w:pPr>
      <w:r>
        <w:rPr>
          <w:rFonts w:ascii="Arial" w:hAnsi="Arial" w:cs="Arial"/>
          <w:sz w:val="22"/>
        </w:rPr>
        <w:t>Autour du vocabulaire (lexique bilingue)</w:t>
      </w:r>
    </w:p>
    <w:p w:rsidR="00AF3866" w:rsidRDefault="0083755F">
      <w:pPr>
        <w:numPr>
          <w:ilvl w:val="0"/>
          <w:numId w:val="3"/>
        </w:numPr>
        <w:rPr>
          <w:rFonts w:ascii="Arial" w:hAnsi="Arial" w:cs="Arial"/>
          <w:sz w:val="22"/>
        </w:rPr>
      </w:pPr>
      <w:r>
        <w:rPr>
          <w:rFonts w:ascii="Arial" w:hAnsi="Arial" w:cs="Arial"/>
          <w:sz w:val="22"/>
        </w:rPr>
        <w:t>Comparer des atlas</w:t>
      </w:r>
    </w:p>
    <w:p w:rsidR="00AF3866" w:rsidRDefault="0083755F">
      <w:pPr>
        <w:numPr>
          <w:ilvl w:val="0"/>
          <w:numId w:val="3"/>
        </w:numPr>
        <w:rPr>
          <w:rFonts w:ascii="Arial" w:hAnsi="Arial" w:cs="Arial"/>
          <w:sz w:val="22"/>
        </w:rPr>
      </w:pPr>
      <w:r>
        <w:rPr>
          <w:rFonts w:ascii="Arial" w:hAnsi="Arial" w:cs="Arial"/>
          <w:sz w:val="22"/>
        </w:rPr>
        <w:t>L’histoire humaine depuis différentes perspectives</w:t>
      </w:r>
    </w:p>
    <w:p w:rsidR="00AF3866" w:rsidRDefault="0083755F">
      <w:pPr>
        <w:numPr>
          <w:ilvl w:val="0"/>
          <w:numId w:val="3"/>
        </w:numPr>
        <w:rPr>
          <w:rFonts w:ascii="Arial" w:hAnsi="Arial" w:cs="Arial"/>
          <w:sz w:val="22"/>
        </w:rPr>
      </w:pPr>
      <w:r>
        <w:rPr>
          <w:rFonts w:ascii="Arial" w:hAnsi="Arial" w:cs="Arial"/>
          <w:sz w:val="22"/>
        </w:rPr>
        <w:t>Les événements simultanés en Europe et en Amérique</w:t>
      </w:r>
    </w:p>
    <w:p w:rsidR="00AF3866" w:rsidRDefault="0083755F">
      <w:pPr>
        <w:spacing w:before="240"/>
        <w:ind w:left="360"/>
        <w:rPr>
          <w:rFonts w:ascii="Arial" w:hAnsi="Arial" w:cs="Arial"/>
          <w:sz w:val="22"/>
        </w:rPr>
      </w:pPr>
      <w:r>
        <w:rPr>
          <w:rFonts w:ascii="Arial" w:hAnsi="Arial" w:cs="Arial"/>
          <w:sz w:val="22"/>
        </w:rPr>
        <w:t xml:space="preserve">Education Civique : </w:t>
      </w:r>
    </w:p>
    <w:p w:rsidR="00AF3866" w:rsidRDefault="0083755F">
      <w:pPr>
        <w:numPr>
          <w:ilvl w:val="0"/>
          <w:numId w:val="6"/>
        </w:numPr>
        <w:rPr>
          <w:rFonts w:ascii="Arial" w:hAnsi="Arial" w:cs="Arial"/>
          <w:sz w:val="22"/>
        </w:rPr>
      </w:pPr>
      <w:r>
        <w:rPr>
          <w:rFonts w:ascii="Arial" w:hAnsi="Arial" w:cs="Arial"/>
          <w:sz w:val="22"/>
        </w:rPr>
        <w:t>Règles de vie</w:t>
      </w:r>
    </w:p>
    <w:p w:rsidR="00AF3866" w:rsidRDefault="0083755F">
      <w:pPr>
        <w:numPr>
          <w:ilvl w:val="0"/>
          <w:numId w:val="6"/>
        </w:numPr>
        <w:rPr>
          <w:rFonts w:ascii="Arial" w:hAnsi="Arial" w:cs="Arial"/>
          <w:sz w:val="22"/>
        </w:rPr>
      </w:pPr>
      <w:r>
        <w:rPr>
          <w:rFonts w:ascii="Arial" w:hAnsi="Arial" w:cs="Arial"/>
          <w:sz w:val="22"/>
        </w:rPr>
        <w:t>Symboles patriotes</w:t>
      </w:r>
    </w:p>
    <w:p w:rsidR="00AF3866" w:rsidRDefault="0083755F">
      <w:pPr>
        <w:numPr>
          <w:ilvl w:val="0"/>
          <w:numId w:val="6"/>
        </w:numPr>
        <w:rPr>
          <w:rFonts w:ascii="Arial" w:hAnsi="Arial" w:cs="Arial"/>
          <w:sz w:val="22"/>
          <w:lang w:val="es-GT"/>
        </w:rPr>
      </w:pPr>
      <w:proofErr w:type="spellStart"/>
      <w:r>
        <w:rPr>
          <w:rFonts w:ascii="Arial" w:hAnsi="Arial" w:cs="Arial"/>
          <w:sz w:val="22"/>
          <w:lang w:val="es-GT"/>
        </w:rPr>
        <w:t>Hymnes</w:t>
      </w:r>
      <w:proofErr w:type="spellEnd"/>
    </w:p>
    <w:p w:rsidR="00AF3866" w:rsidRDefault="0083755F">
      <w:pPr>
        <w:numPr>
          <w:ilvl w:val="0"/>
          <w:numId w:val="6"/>
        </w:numPr>
        <w:rPr>
          <w:rFonts w:ascii="Arial" w:hAnsi="Arial" w:cs="Arial"/>
          <w:sz w:val="22"/>
        </w:rPr>
      </w:pPr>
      <w:r>
        <w:rPr>
          <w:rFonts w:ascii="Arial" w:hAnsi="Arial" w:cs="Arial"/>
          <w:sz w:val="22"/>
        </w:rPr>
        <w:t>Vocabulaire de la vie quotidienne (recherches, analyse comparative des modes de vie…)</w:t>
      </w:r>
    </w:p>
    <w:p w:rsidR="00AF3866" w:rsidRDefault="00AF3866">
      <w:pPr>
        <w:rPr>
          <w:rFonts w:ascii="Arial" w:hAnsi="Arial" w:cs="Arial"/>
        </w:rPr>
      </w:pPr>
    </w:p>
    <w:p w:rsidR="00AF3866" w:rsidRDefault="00AF3866"/>
    <w:sectPr w:rsidR="00AF3866" w:rsidSect="00AF3866">
      <w:headerReference w:type="default" r:id="rId7"/>
      <w:footerReference w:type="even" r:id="rId8"/>
      <w:footerReference w:type="default" r:id="rId9"/>
      <w:headerReference w:type="first" r:id="rId10"/>
      <w:footerReference w:type="first" r:id="rId11"/>
      <w:pgSz w:w="12240" w:h="15840"/>
      <w:pgMar w:top="1077" w:right="1418" w:bottom="1077"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866" w:rsidRDefault="0083755F">
      <w:r>
        <w:separator/>
      </w:r>
    </w:p>
  </w:endnote>
  <w:endnote w:type="continuationSeparator" w:id="0">
    <w:p w:rsidR="00AF3866" w:rsidRDefault="00837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6" w:rsidRDefault="00AF38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6" w:rsidRDefault="00AF3866">
    <w:pPr>
      <w:pStyle w:val="Piedepgina"/>
      <w:jc w:val="center"/>
    </w:pPr>
    <w:r>
      <w:rPr>
        <w:rStyle w:val="Nmerodepgina"/>
        <w:sz w:val="20"/>
      </w:rPr>
      <w:fldChar w:fldCharType="begin"/>
    </w:r>
    <w:r w:rsidR="0083755F">
      <w:rPr>
        <w:rStyle w:val="Nmerodepgina"/>
        <w:sz w:val="20"/>
      </w:rPr>
      <w:instrText xml:space="preserve"> PAGE </w:instrText>
    </w:r>
    <w:r>
      <w:rPr>
        <w:rStyle w:val="Nmerodepgina"/>
        <w:sz w:val="20"/>
      </w:rPr>
      <w:fldChar w:fldCharType="separate"/>
    </w:r>
    <w:r w:rsidR="00540BAC">
      <w:rPr>
        <w:rStyle w:val="Nmerodepgina"/>
        <w:noProof/>
        <w:sz w:val="20"/>
      </w:rPr>
      <w:t>1</w:t>
    </w:r>
    <w:r>
      <w:rPr>
        <w:rStyle w:val="Nmerodepgina"/>
        <w:sz w:val="20"/>
      </w:rPr>
      <w:fldChar w:fldCharType="end"/>
    </w:r>
    <w:r w:rsidR="0083755F">
      <w:rPr>
        <w:rStyle w:val="Nmerodepgina"/>
        <w:rFonts w:ascii="Arial Narrow" w:hAnsi="Arial Narrow"/>
        <w:sz w:val="20"/>
      </w:rPr>
      <w:t>/</w:t>
    </w:r>
    <w:r>
      <w:rPr>
        <w:rStyle w:val="Nmerodepgina"/>
        <w:sz w:val="20"/>
      </w:rPr>
      <w:fldChar w:fldCharType="begin"/>
    </w:r>
    <w:r w:rsidR="0083755F">
      <w:rPr>
        <w:rStyle w:val="Nmerodepgina"/>
        <w:sz w:val="20"/>
      </w:rPr>
      <w:instrText xml:space="preserve"> NUMPAGES \*Arabic </w:instrText>
    </w:r>
    <w:r>
      <w:rPr>
        <w:rStyle w:val="Nmerodepgina"/>
        <w:sz w:val="20"/>
      </w:rPr>
      <w:fldChar w:fldCharType="separate"/>
    </w:r>
    <w:r w:rsidR="00540BAC">
      <w:rPr>
        <w:rStyle w:val="Nmerodepgina"/>
        <w:noProof/>
        <w:sz w:val="20"/>
      </w:rPr>
      <w:t>8</w:t>
    </w:r>
    <w:r>
      <w:rPr>
        <w:rStyle w:val="Nmerodepgina"/>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6" w:rsidRDefault="00AF38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866" w:rsidRDefault="0083755F">
      <w:r>
        <w:separator/>
      </w:r>
    </w:p>
  </w:footnote>
  <w:footnote w:type="continuationSeparator" w:id="0">
    <w:p w:rsidR="00AF3866" w:rsidRDefault="0083755F">
      <w:r>
        <w:continuationSeparator/>
      </w:r>
    </w:p>
  </w:footnote>
  <w:footnote w:id="1">
    <w:p w:rsidR="00AF3866" w:rsidRDefault="0083755F">
      <w:pPr>
        <w:rPr>
          <w:rFonts w:ascii="Calibri" w:eastAsia="Arial" w:hAnsi="Calibri"/>
          <w:sz w:val="12"/>
          <w:szCs w:val="12"/>
        </w:rPr>
      </w:pPr>
      <w:r>
        <w:rPr>
          <w:rStyle w:val="Smbolodenotaalpie"/>
          <w:rFonts w:ascii="Arial" w:hAnsi="Arial"/>
        </w:rPr>
        <w:footnoteRef/>
      </w:r>
      <w:r>
        <w:tab/>
        <w:t xml:space="preserve"> </w:t>
      </w:r>
      <w:r>
        <w:rPr>
          <w:rFonts w:ascii="Calibri" w:eastAsia="Arial" w:hAnsi="Calibri"/>
          <w:sz w:val="12"/>
          <w:szCs w:val="12"/>
        </w:rPr>
        <w:t>D’après une présentation</w:t>
      </w:r>
      <w:r>
        <w:rPr>
          <w:rFonts w:ascii="Calibri" w:eastAsia="Arial" w:hAnsi="Calibri"/>
          <w:sz w:val="12"/>
          <w:szCs w:val="12"/>
          <w:lang w:val="pt-BR"/>
        </w:rPr>
        <w:t xml:space="preserve"> </w:t>
      </w:r>
      <w:r>
        <w:rPr>
          <w:rFonts w:ascii="Calibri" w:eastAsia="Arial" w:hAnsi="Calibri"/>
          <w:sz w:val="12"/>
          <w:szCs w:val="12"/>
        </w:rPr>
        <w:t>de</w:t>
      </w:r>
      <w:r>
        <w:rPr>
          <w:rFonts w:ascii="Calibri" w:eastAsia="Arial" w:hAnsi="Calibri"/>
          <w:sz w:val="12"/>
          <w:szCs w:val="12"/>
          <w:lang w:val="pt-BR"/>
        </w:rPr>
        <w:t xml:space="preserve"> Christine PAUGAM, </w:t>
      </w:r>
      <w:r>
        <w:rPr>
          <w:rFonts w:ascii="Calibri" w:eastAsia="Arial" w:hAnsi="Calibri"/>
          <w:sz w:val="12"/>
          <w:szCs w:val="12"/>
        </w:rPr>
        <w:t>CP Zone Amérique du Sud – São Paulo, 2009</w:t>
      </w:r>
    </w:p>
    <w:p w:rsidR="00AF3866" w:rsidRDefault="00AF3866">
      <w:pPr>
        <w:pStyle w:val="Textonotapie"/>
      </w:pPr>
    </w:p>
  </w:footnote>
  <w:footnote w:id="2">
    <w:p w:rsidR="00AF3866" w:rsidRDefault="0083755F">
      <w:pPr>
        <w:pStyle w:val="Subttulo"/>
        <w:jc w:val="left"/>
        <w:rPr>
          <w:rFonts w:ascii="Arial Narrow" w:hAnsi="Arial Narrow"/>
          <w:sz w:val="14"/>
          <w:lang w:val="fr-FR"/>
        </w:rPr>
      </w:pPr>
      <w:r>
        <w:rPr>
          <w:rStyle w:val="Smbolodenotaalpie"/>
        </w:rPr>
        <w:footnoteRef/>
      </w:r>
      <w:r>
        <w:rPr>
          <w:rFonts w:ascii="Arial Narrow" w:hAnsi="Arial Narrow"/>
          <w:sz w:val="14"/>
          <w:lang w:val="fr-FR"/>
        </w:rPr>
        <w:tab/>
        <w:t xml:space="preserve"> Compilation de travaux de collègues de lycées français d'Espagne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6" w:rsidRDefault="0083755F">
    <w:pPr>
      <w:pStyle w:val="Encabezado"/>
      <w:tabs>
        <w:tab w:val="clear" w:pos="8504"/>
        <w:tab w:val="right" w:pos="9350"/>
      </w:tabs>
      <w:rPr>
        <w:rFonts w:ascii="Arial Narrow" w:hAnsi="Arial Narrow"/>
        <w:sz w:val="10"/>
      </w:rPr>
    </w:pPr>
    <w:r>
      <w:rPr>
        <w:rFonts w:ascii="Arial Narrow" w:hAnsi="Arial Narrow"/>
        <w:sz w:val="14"/>
      </w:rPr>
      <w:t>OCL / Observation Comparée des Langues</w:t>
    </w:r>
    <w:r>
      <w:rPr>
        <w:rFonts w:ascii="Arial Narrow" w:hAnsi="Arial Narrow"/>
        <w:sz w:val="14"/>
      </w:rPr>
      <w:tab/>
    </w:r>
    <w:r>
      <w:rPr>
        <w:rFonts w:ascii="Arial Narrow" w:hAnsi="Arial Narrow"/>
        <w:sz w:val="14"/>
      </w:rPr>
      <w:tab/>
    </w:r>
    <w:r>
      <w:rPr>
        <w:rFonts w:ascii="Arial Narrow" w:hAnsi="Arial Narrow"/>
        <w:sz w:val="10"/>
      </w:rPr>
      <w:t>PL / JV / 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6" w:rsidRDefault="00AF38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4"/>
    <w:lvl w:ilvl="0">
      <w:start w:val="1"/>
      <w:numFmt w:val="lowerLetter"/>
      <w:lvlText w:val="%1."/>
      <w:lvlJc w:val="left"/>
      <w:pPr>
        <w:tabs>
          <w:tab w:val="num" w:pos="1068"/>
        </w:tabs>
        <w:ind w:left="1068" w:hanging="360"/>
      </w:pPr>
    </w:lvl>
  </w:abstractNum>
  <w:abstractNum w:abstractNumId="3">
    <w:nsid w:val="00000004"/>
    <w:multiLevelType w:val="singleLevel"/>
    <w:tmpl w:val="00000004"/>
    <w:name w:val="WW8Num6"/>
    <w:lvl w:ilvl="0">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8"/>
    <w:lvl w:ilvl="0">
      <w:numFmt w:val="bullet"/>
      <w:lvlText w:val="-"/>
      <w:lvlJc w:val="left"/>
      <w:pPr>
        <w:tabs>
          <w:tab w:val="num" w:pos="360"/>
        </w:tabs>
        <w:ind w:left="360" w:hanging="360"/>
      </w:pPr>
      <w:rPr>
        <w:rFonts w:ascii="Times New Roman" w:hAnsi="Times New Roman" w:cs="Times New Roman"/>
      </w:rPr>
    </w:lvl>
  </w:abstractNum>
  <w:abstractNum w:abstractNumId="5">
    <w:nsid w:val="00000006"/>
    <w:multiLevelType w:val="singleLevel"/>
    <w:tmpl w:val="00000006"/>
    <w:name w:val="WW8Num9"/>
    <w:lvl w:ilvl="0">
      <w:start w:val="1"/>
      <w:numFmt w:val="lowerLetter"/>
      <w:lvlText w:val="%1."/>
      <w:lvlJc w:val="left"/>
      <w:pPr>
        <w:tabs>
          <w:tab w:val="num" w:pos="1068"/>
        </w:tabs>
        <w:ind w:left="1068" w:hanging="360"/>
      </w:pPr>
    </w:lvl>
  </w:abstractNum>
  <w:abstractNum w:abstractNumId="6">
    <w:nsid w:val="00000007"/>
    <w:multiLevelType w:val="singleLevel"/>
    <w:tmpl w:val="00000007"/>
    <w:name w:val="WW8Num11"/>
    <w:lvl w:ilvl="0">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13"/>
    <w:lvl w:ilvl="0">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4"/>
    <w:lvl w:ilvl="0">
      <w:start w:val="1"/>
      <w:numFmt w:val="lowerLetter"/>
      <w:lvlText w:val="%1."/>
      <w:lvlJc w:val="left"/>
      <w:pPr>
        <w:tabs>
          <w:tab w:val="num" w:pos="1068"/>
        </w:tabs>
        <w:ind w:left="1068" w:hanging="360"/>
      </w:pPr>
    </w:lvl>
  </w:abstractNum>
  <w:abstractNum w:abstractNumId="9">
    <w:nsid w:val="0000000A"/>
    <w:multiLevelType w:val="singleLevel"/>
    <w:tmpl w:val="0000000A"/>
    <w:name w:val="WW8Num15"/>
    <w:lvl w:ilvl="0">
      <w:numFmt w:val="bullet"/>
      <w:lvlText w:val="-"/>
      <w:lvlJc w:val="left"/>
      <w:pPr>
        <w:tabs>
          <w:tab w:val="num" w:pos="360"/>
        </w:tabs>
        <w:ind w:left="36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3755F"/>
    <w:rsid w:val="00540BAC"/>
    <w:rsid w:val="0083755F"/>
    <w:rsid w:val="00AF3866"/>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66"/>
    <w:pPr>
      <w:suppressAutoHyphens/>
    </w:pPr>
    <w:rPr>
      <w:sz w:val="24"/>
      <w:szCs w:val="24"/>
      <w:lang w:eastAsia="ar-SA"/>
    </w:rPr>
  </w:style>
  <w:style w:type="paragraph" w:styleId="Ttulo1">
    <w:name w:val="heading 1"/>
    <w:basedOn w:val="Normal"/>
    <w:next w:val="Normal"/>
    <w:qFormat/>
    <w:rsid w:val="00AF3866"/>
    <w:pPr>
      <w:keepNext/>
      <w:numPr>
        <w:numId w:val="1"/>
      </w:numPr>
      <w:spacing w:before="240"/>
      <w:ind w:left="360" w:firstLine="0"/>
      <w:outlineLvl w:val="0"/>
    </w:pPr>
    <w:rPr>
      <w:b/>
      <w:bCs/>
    </w:rPr>
  </w:style>
  <w:style w:type="paragraph" w:styleId="Ttulo2">
    <w:name w:val="heading 2"/>
    <w:basedOn w:val="Normal"/>
    <w:next w:val="Normal"/>
    <w:qFormat/>
    <w:rsid w:val="00AF3866"/>
    <w:pPr>
      <w:keepNext/>
      <w:numPr>
        <w:ilvl w:val="1"/>
        <w:numId w:val="1"/>
      </w:numPr>
      <w:outlineLvl w:val="1"/>
    </w:pPr>
    <w:rPr>
      <w:rFonts w:ascii="Arial" w:hAnsi="Arial" w:cs="Arial"/>
      <w:b/>
      <w:bCs/>
      <w:sz w:val="22"/>
    </w:rPr>
  </w:style>
  <w:style w:type="paragraph" w:styleId="Ttulo3">
    <w:name w:val="heading 3"/>
    <w:basedOn w:val="Normal"/>
    <w:next w:val="Normal"/>
    <w:qFormat/>
    <w:rsid w:val="00AF3866"/>
    <w:pPr>
      <w:keepNext/>
      <w:numPr>
        <w:ilvl w:val="2"/>
        <w:numId w:val="1"/>
      </w:numPr>
      <w:pBdr>
        <w:top w:val="single" w:sz="4" w:space="1" w:color="000000"/>
        <w:left w:val="single" w:sz="4" w:space="4" w:color="000000"/>
        <w:bottom w:val="single" w:sz="4" w:space="1" w:color="000000"/>
        <w:right w:val="single" w:sz="4" w:space="4" w:color="000000"/>
      </w:pBdr>
      <w:outlineLvl w:val="2"/>
    </w:pPr>
    <w:rPr>
      <w:rFonts w:ascii="Arial" w:eastAsia="Arial" w:hAnsi="Arial" w:cs="Arial"/>
      <w:b/>
      <w:bCs/>
      <w:sz w:val="22"/>
      <w:szCs w:val="28"/>
      <w:lang w:val="es-GT"/>
    </w:rPr>
  </w:style>
  <w:style w:type="paragraph" w:styleId="Ttulo4">
    <w:name w:val="heading 4"/>
    <w:basedOn w:val="Normal"/>
    <w:next w:val="Normal"/>
    <w:qFormat/>
    <w:rsid w:val="00AF3866"/>
    <w:pPr>
      <w:keepNext/>
      <w:numPr>
        <w:ilvl w:val="3"/>
        <w:numId w:val="1"/>
      </w:numPr>
      <w:outlineLvl w:val="3"/>
    </w:pPr>
    <w:rPr>
      <w:rFonts w:ascii="Arial" w:hAnsi="Arial" w:cs="Arial"/>
      <w:b/>
      <w:sz w:val="18"/>
      <w:szCs w:val="28"/>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AF3866"/>
    <w:rPr>
      <w:rFonts w:ascii="Symbol" w:eastAsia="Times New Roman" w:hAnsi="Symbol"/>
    </w:rPr>
  </w:style>
  <w:style w:type="character" w:customStyle="1" w:styleId="WW8Num1z1">
    <w:name w:val="WW8Num1z1"/>
    <w:rsid w:val="00AF3866"/>
    <w:rPr>
      <w:rFonts w:ascii="Courier New" w:hAnsi="Courier New" w:cs="Courier New"/>
    </w:rPr>
  </w:style>
  <w:style w:type="character" w:customStyle="1" w:styleId="WW8Num1z2">
    <w:name w:val="WW8Num1z2"/>
    <w:rsid w:val="00AF3866"/>
    <w:rPr>
      <w:rFonts w:ascii="Wingdings" w:hAnsi="Wingdings"/>
    </w:rPr>
  </w:style>
  <w:style w:type="character" w:customStyle="1" w:styleId="WW8Num1z3">
    <w:name w:val="WW8Num1z3"/>
    <w:rsid w:val="00AF3866"/>
    <w:rPr>
      <w:rFonts w:ascii="Symbol" w:hAnsi="Symbol"/>
    </w:rPr>
  </w:style>
  <w:style w:type="character" w:customStyle="1" w:styleId="WW8Num2z0">
    <w:name w:val="WW8Num2z0"/>
    <w:rsid w:val="00AF3866"/>
    <w:rPr>
      <w:rFonts w:ascii="Symbol" w:eastAsia="Times New Roman" w:hAnsi="Symbol" w:cs="Arial"/>
    </w:rPr>
  </w:style>
  <w:style w:type="character" w:customStyle="1" w:styleId="WW8Num2z1">
    <w:name w:val="WW8Num2z1"/>
    <w:rsid w:val="00AF3866"/>
    <w:rPr>
      <w:rFonts w:ascii="Courier New" w:hAnsi="Courier New"/>
    </w:rPr>
  </w:style>
  <w:style w:type="character" w:customStyle="1" w:styleId="WW8Num2z2">
    <w:name w:val="WW8Num2z2"/>
    <w:rsid w:val="00AF3866"/>
    <w:rPr>
      <w:rFonts w:ascii="Wingdings" w:hAnsi="Wingdings"/>
    </w:rPr>
  </w:style>
  <w:style w:type="character" w:customStyle="1" w:styleId="WW8Num2z3">
    <w:name w:val="WW8Num2z3"/>
    <w:rsid w:val="00AF3866"/>
    <w:rPr>
      <w:rFonts w:ascii="Symbol" w:hAnsi="Symbol"/>
    </w:rPr>
  </w:style>
  <w:style w:type="character" w:customStyle="1" w:styleId="WW8Num5z0">
    <w:name w:val="WW8Num5z0"/>
    <w:rsid w:val="00AF3866"/>
    <w:rPr>
      <w:rFonts w:ascii="Symbol" w:eastAsia="Times New Roman" w:hAnsi="Symbol"/>
    </w:rPr>
  </w:style>
  <w:style w:type="character" w:customStyle="1" w:styleId="WW8Num5z1">
    <w:name w:val="WW8Num5z1"/>
    <w:rsid w:val="00AF3866"/>
    <w:rPr>
      <w:rFonts w:ascii="Courier New" w:hAnsi="Courier New" w:cs="Courier New"/>
    </w:rPr>
  </w:style>
  <w:style w:type="character" w:customStyle="1" w:styleId="WW8Num5z2">
    <w:name w:val="WW8Num5z2"/>
    <w:rsid w:val="00AF3866"/>
    <w:rPr>
      <w:rFonts w:ascii="Wingdings" w:hAnsi="Wingdings"/>
    </w:rPr>
  </w:style>
  <w:style w:type="character" w:customStyle="1" w:styleId="WW8Num5z3">
    <w:name w:val="WW8Num5z3"/>
    <w:rsid w:val="00AF3866"/>
    <w:rPr>
      <w:rFonts w:ascii="Symbol" w:hAnsi="Symbol"/>
    </w:rPr>
  </w:style>
  <w:style w:type="character" w:customStyle="1" w:styleId="WW8Num6z0">
    <w:name w:val="WW8Num6z0"/>
    <w:rsid w:val="00AF3866"/>
    <w:rPr>
      <w:rFonts w:ascii="Symbol" w:eastAsia="Times New Roman" w:hAnsi="Symbol"/>
    </w:rPr>
  </w:style>
  <w:style w:type="character" w:customStyle="1" w:styleId="WW8Num6z1">
    <w:name w:val="WW8Num6z1"/>
    <w:rsid w:val="00AF3866"/>
    <w:rPr>
      <w:rFonts w:ascii="Courier New" w:hAnsi="Courier New" w:cs="Courier New"/>
    </w:rPr>
  </w:style>
  <w:style w:type="character" w:customStyle="1" w:styleId="WW8Num6z2">
    <w:name w:val="WW8Num6z2"/>
    <w:rsid w:val="00AF3866"/>
    <w:rPr>
      <w:rFonts w:ascii="Wingdings" w:hAnsi="Wingdings"/>
    </w:rPr>
  </w:style>
  <w:style w:type="character" w:customStyle="1" w:styleId="WW8Num6z3">
    <w:name w:val="WW8Num6z3"/>
    <w:rsid w:val="00AF3866"/>
    <w:rPr>
      <w:rFonts w:ascii="Symbol" w:hAnsi="Symbol"/>
    </w:rPr>
  </w:style>
  <w:style w:type="character" w:customStyle="1" w:styleId="WW8Num7z0">
    <w:name w:val="WW8Num7z0"/>
    <w:rsid w:val="00AF3866"/>
    <w:rPr>
      <w:rFonts w:ascii="Symbol" w:eastAsia="Times New Roman" w:hAnsi="Symbol"/>
      <w:sz w:val="24"/>
      <w:szCs w:val="24"/>
    </w:rPr>
  </w:style>
  <w:style w:type="character" w:customStyle="1" w:styleId="WW8Num7z1">
    <w:name w:val="WW8Num7z1"/>
    <w:rsid w:val="00AF3866"/>
    <w:rPr>
      <w:rFonts w:ascii="Courier New" w:hAnsi="Courier New" w:cs="Courier New"/>
    </w:rPr>
  </w:style>
  <w:style w:type="character" w:customStyle="1" w:styleId="WW8Num7z2">
    <w:name w:val="WW8Num7z2"/>
    <w:rsid w:val="00AF3866"/>
    <w:rPr>
      <w:rFonts w:ascii="Wingdings" w:hAnsi="Wingdings"/>
    </w:rPr>
  </w:style>
  <w:style w:type="character" w:customStyle="1" w:styleId="WW8Num7z3">
    <w:name w:val="WW8Num7z3"/>
    <w:rsid w:val="00AF3866"/>
    <w:rPr>
      <w:rFonts w:ascii="Symbol" w:hAnsi="Symbol"/>
    </w:rPr>
  </w:style>
  <w:style w:type="character" w:customStyle="1" w:styleId="WW8Num8z0">
    <w:name w:val="WW8Num8z0"/>
    <w:rsid w:val="00AF3866"/>
    <w:rPr>
      <w:rFonts w:ascii="Times New Roman" w:eastAsia="Arial" w:hAnsi="Times New Roman" w:cs="Times New Roman"/>
    </w:rPr>
  </w:style>
  <w:style w:type="character" w:customStyle="1" w:styleId="WW8Num8z1">
    <w:name w:val="WW8Num8z1"/>
    <w:rsid w:val="00AF3866"/>
    <w:rPr>
      <w:rFonts w:ascii="Courier New" w:hAnsi="Courier New"/>
    </w:rPr>
  </w:style>
  <w:style w:type="character" w:customStyle="1" w:styleId="WW8Num8z2">
    <w:name w:val="WW8Num8z2"/>
    <w:rsid w:val="00AF3866"/>
    <w:rPr>
      <w:rFonts w:ascii="Wingdings" w:hAnsi="Wingdings"/>
    </w:rPr>
  </w:style>
  <w:style w:type="character" w:customStyle="1" w:styleId="WW8Num8z3">
    <w:name w:val="WW8Num8z3"/>
    <w:rsid w:val="00AF3866"/>
    <w:rPr>
      <w:rFonts w:ascii="Symbol" w:hAnsi="Symbol"/>
    </w:rPr>
  </w:style>
  <w:style w:type="character" w:customStyle="1" w:styleId="WW8Num10z0">
    <w:name w:val="WW8Num10z0"/>
    <w:rsid w:val="00AF3866"/>
    <w:rPr>
      <w:rFonts w:ascii="Symbol" w:eastAsia="Times New Roman" w:hAnsi="Symbol"/>
    </w:rPr>
  </w:style>
  <w:style w:type="character" w:customStyle="1" w:styleId="WW8Num10z1">
    <w:name w:val="WW8Num10z1"/>
    <w:rsid w:val="00AF3866"/>
    <w:rPr>
      <w:rFonts w:ascii="Courier New" w:hAnsi="Courier New" w:cs="Courier New"/>
    </w:rPr>
  </w:style>
  <w:style w:type="character" w:customStyle="1" w:styleId="WW8Num10z2">
    <w:name w:val="WW8Num10z2"/>
    <w:rsid w:val="00AF3866"/>
    <w:rPr>
      <w:rFonts w:ascii="Wingdings" w:hAnsi="Wingdings"/>
    </w:rPr>
  </w:style>
  <w:style w:type="character" w:customStyle="1" w:styleId="WW8Num10z3">
    <w:name w:val="WW8Num10z3"/>
    <w:rsid w:val="00AF3866"/>
    <w:rPr>
      <w:rFonts w:ascii="Symbol" w:hAnsi="Symbol"/>
    </w:rPr>
  </w:style>
  <w:style w:type="character" w:customStyle="1" w:styleId="WW8Num11z0">
    <w:name w:val="WW8Num11z0"/>
    <w:rsid w:val="00AF3866"/>
    <w:rPr>
      <w:rFonts w:ascii="Symbol" w:eastAsia="Times New Roman" w:hAnsi="Symbol"/>
    </w:rPr>
  </w:style>
  <w:style w:type="character" w:customStyle="1" w:styleId="WW8Num11z1">
    <w:name w:val="WW8Num11z1"/>
    <w:rsid w:val="00AF3866"/>
    <w:rPr>
      <w:rFonts w:ascii="Courier New" w:hAnsi="Courier New" w:cs="Courier New"/>
    </w:rPr>
  </w:style>
  <w:style w:type="character" w:customStyle="1" w:styleId="WW8Num11z2">
    <w:name w:val="WW8Num11z2"/>
    <w:rsid w:val="00AF3866"/>
    <w:rPr>
      <w:rFonts w:ascii="Wingdings" w:hAnsi="Wingdings"/>
    </w:rPr>
  </w:style>
  <w:style w:type="character" w:customStyle="1" w:styleId="WW8Num11z3">
    <w:name w:val="WW8Num11z3"/>
    <w:rsid w:val="00AF3866"/>
    <w:rPr>
      <w:rFonts w:ascii="Symbol" w:hAnsi="Symbol"/>
    </w:rPr>
  </w:style>
  <w:style w:type="character" w:customStyle="1" w:styleId="WW8Num12z0">
    <w:name w:val="WW8Num12z0"/>
    <w:rsid w:val="00AF3866"/>
    <w:rPr>
      <w:rFonts w:ascii="Symbol" w:eastAsia="Times New Roman" w:hAnsi="Symbol"/>
    </w:rPr>
  </w:style>
  <w:style w:type="character" w:customStyle="1" w:styleId="WW8Num12z1">
    <w:name w:val="WW8Num12z1"/>
    <w:rsid w:val="00AF3866"/>
    <w:rPr>
      <w:rFonts w:ascii="Courier New" w:hAnsi="Courier New" w:cs="Courier New"/>
    </w:rPr>
  </w:style>
  <w:style w:type="character" w:customStyle="1" w:styleId="WW8Num12z2">
    <w:name w:val="WW8Num12z2"/>
    <w:rsid w:val="00AF3866"/>
    <w:rPr>
      <w:rFonts w:ascii="Wingdings" w:hAnsi="Wingdings"/>
    </w:rPr>
  </w:style>
  <w:style w:type="character" w:customStyle="1" w:styleId="WW8Num12z3">
    <w:name w:val="WW8Num12z3"/>
    <w:rsid w:val="00AF3866"/>
    <w:rPr>
      <w:rFonts w:ascii="Symbol" w:hAnsi="Symbol"/>
    </w:rPr>
  </w:style>
  <w:style w:type="character" w:customStyle="1" w:styleId="WW8Num13z0">
    <w:name w:val="WW8Num13z0"/>
    <w:rsid w:val="00AF3866"/>
    <w:rPr>
      <w:rFonts w:ascii="Symbol" w:eastAsia="Times New Roman" w:hAnsi="Symbol"/>
    </w:rPr>
  </w:style>
  <w:style w:type="character" w:customStyle="1" w:styleId="WW8Num13z1">
    <w:name w:val="WW8Num13z1"/>
    <w:rsid w:val="00AF3866"/>
    <w:rPr>
      <w:rFonts w:ascii="Wingdings" w:hAnsi="Wingdings"/>
    </w:rPr>
  </w:style>
  <w:style w:type="character" w:customStyle="1" w:styleId="WW8Num13z3">
    <w:name w:val="WW8Num13z3"/>
    <w:rsid w:val="00AF3866"/>
    <w:rPr>
      <w:rFonts w:ascii="Symbol" w:hAnsi="Symbol"/>
    </w:rPr>
  </w:style>
  <w:style w:type="character" w:customStyle="1" w:styleId="WW8Num13z4">
    <w:name w:val="WW8Num13z4"/>
    <w:rsid w:val="00AF3866"/>
    <w:rPr>
      <w:rFonts w:ascii="Courier New" w:hAnsi="Courier New" w:cs="Courier New"/>
    </w:rPr>
  </w:style>
  <w:style w:type="character" w:customStyle="1" w:styleId="WW8Num15z0">
    <w:name w:val="WW8Num15z0"/>
    <w:rsid w:val="00AF3866"/>
    <w:rPr>
      <w:rFonts w:ascii="Times New Roman" w:eastAsia="Arial" w:hAnsi="Times New Roman" w:cs="Times New Roman"/>
    </w:rPr>
  </w:style>
  <w:style w:type="character" w:customStyle="1" w:styleId="WW8Num15z1">
    <w:name w:val="WW8Num15z1"/>
    <w:rsid w:val="00AF3866"/>
    <w:rPr>
      <w:rFonts w:ascii="Courier New" w:hAnsi="Courier New"/>
    </w:rPr>
  </w:style>
  <w:style w:type="character" w:customStyle="1" w:styleId="WW8Num15z2">
    <w:name w:val="WW8Num15z2"/>
    <w:rsid w:val="00AF3866"/>
    <w:rPr>
      <w:rFonts w:ascii="Wingdings" w:hAnsi="Wingdings"/>
    </w:rPr>
  </w:style>
  <w:style w:type="character" w:customStyle="1" w:styleId="WW8Num15z3">
    <w:name w:val="WW8Num15z3"/>
    <w:rsid w:val="00AF3866"/>
    <w:rPr>
      <w:rFonts w:ascii="Symbol" w:hAnsi="Symbol"/>
    </w:rPr>
  </w:style>
  <w:style w:type="character" w:customStyle="1" w:styleId="Policepardfaut">
    <w:name w:val="Police par défaut"/>
    <w:rsid w:val="00AF3866"/>
  </w:style>
  <w:style w:type="character" w:styleId="Nmerodepgina">
    <w:name w:val="page number"/>
    <w:basedOn w:val="Policepardfaut"/>
    <w:rsid w:val="00AF3866"/>
  </w:style>
  <w:style w:type="character" w:styleId="Hipervnculo">
    <w:name w:val="Hyperlink"/>
    <w:basedOn w:val="Policepardfaut"/>
    <w:rsid w:val="00AF3866"/>
    <w:rPr>
      <w:color w:val="FF9999"/>
      <w:u w:val="single"/>
    </w:rPr>
  </w:style>
  <w:style w:type="character" w:customStyle="1" w:styleId="Smbolodenotaalpie">
    <w:name w:val="Símbolo de nota al pie"/>
    <w:basedOn w:val="Policepardfaut"/>
    <w:rsid w:val="00AF3866"/>
    <w:rPr>
      <w:vertAlign w:val="superscript"/>
    </w:rPr>
  </w:style>
  <w:style w:type="character" w:styleId="Refdenotaalpie">
    <w:name w:val="footnote reference"/>
    <w:rsid w:val="00AF3866"/>
    <w:rPr>
      <w:vertAlign w:val="superscript"/>
    </w:rPr>
  </w:style>
  <w:style w:type="character" w:customStyle="1" w:styleId="Vietas">
    <w:name w:val="Viñetas"/>
    <w:rsid w:val="00AF3866"/>
    <w:rPr>
      <w:rFonts w:ascii="OpenSymbol" w:eastAsia="OpenSymbol" w:hAnsi="OpenSymbol" w:cs="OpenSymbol"/>
    </w:rPr>
  </w:style>
  <w:style w:type="character" w:styleId="Refdenotaalfinal">
    <w:name w:val="endnote reference"/>
    <w:rsid w:val="00AF3866"/>
    <w:rPr>
      <w:vertAlign w:val="superscript"/>
    </w:rPr>
  </w:style>
  <w:style w:type="character" w:customStyle="1" w:styleId="Smbolodenotafinal">
    <w:name w:val="Símbolo de nota final"/>
    <w:rsid w:val="00AF3866"/>
  </w:style>
  <w:style w:type="paragraph" w:customStyle="1" w:styleId="Encabezado1">
    <w:name w:val="Encabezado1"/>
    <w:basedOn w:val="Normal"/>
    <w:next w:val="Textoindependiente"/>
    <w:rsid w:val="00AF3866"/>
    <w:pPr>
      <w:keepNext/>
      <w:spacing w:before="240" w:after="120"/>
    </w:pPr>
    <w:rPr>
      <w:rFonts w:ascii="Arial" w:eastAsia="SimSun" w:hAnsi="Arial" w:cs="Tahoma"/>
      <w:sz w:val="28"/>
      <w:szCs w:val="28"/>
    </w:rPr>
  </w:style>
  <w:style w:type="paragraph" w:styleId="Textoindependiente">
    <w:name w:val="Body Text"/>
    <w:basedOn w:val="Normal"/>
    <w:rsid w:val="00AF3866"/>
    <w:pPr>
      <w:spacing w:before="240"/>
    </w:pPr>
    <w:rPr>
      <w:rFonts w:ascii="Comic Sans MS" w:hAnsi="Comic Sans MS"/>
      <w:sz w:val="20"/>
      <w:lang w:val="es-GT"/>
    </w:rPr>
  </w:style>
  <w:style w:type="paragraph" w:styleId="Lista">
    <w:name w:val="List"/>
    <w:basedOn w:val="Textoindependiente"/>
    <w:rsid w:val="00AF3866"/>
    <w:rPr>
      <w:rFonts w:ascii="Times New Roman" w:hAnsi="Times New Roman" w:cs="Tahoma"/>
      <w:sz w:val="24"/>
    </w:rPr>
  </w:style>
  <w:style w:type="paragraph" w:customStyle="1" w:styleId="Etiqueta">
    <w:name w:val="Etiqueta"/>
    <w:basedOn w:val="Normal"/>
    <w:rsid w:val="00AF3866"/>
    <w:pPr>
      <w:suppressLineNumbers/>
      <w:spacing w:before="120" w:after="120"/>
    </w:pPr>
    <w:rPr>
      <w:rFonts w:cs="Tahoma"/>
      <w:i/>
      <w:iCs/>
    </w:rPr>
  </w:style>
  <w:style w:type="paragraph" w:customStyle="1" w:styleId="ndice">
    <w:name w:val="Índice"/>
    <w:basedOn w:val="Normal"/>
    <w:rsid w:val="00AF3866"/>
    <w:pPr>
      <w:suppressLineNumbers/>
    </w:pPr>
    <w:rPr>
      <w:rFonts w:cs="Tahoma"/>
    </w:rPr>
  </w:style>
  <w:style w:type="paragraph" w:styleId="Encabezado">
    <w:name w:val="header"/>
    <w:basedOn w:val="Normal"/>
    <w:rsid w:val="00AF3866"/>
    <w:pPr>
      <w:tabs>
        <w:tab w:val="center" w:pos="4252"/>
        <w:tab w:val="right" w:pos="8504"/>
      </w:tabs>
    </w:pPr>
  </w:style>
  <w:style w:type="paragraph" w:styleId="Piedepgina">
    <w:name w:val="footer"/>
    <w:basedOn w:val="Normal"/>
    <w:rsid w:val="00AF3866"/>
    <w:pPr>
      <w:tabs>
        <w:tab w:val="center" w:pos="4252"/>
        <w:tab w:val="right" w:pos="8504"/>
      </w:tabs>
    </w:pPr>
  </w:style>
  <w:style w:type="paragraph" w:styleId="Ttulo">
    <w:name w:val="Title"/>
    <w:basedOn w:val="Normal"/>
    <w:next w:val="Subttulo"/>
    <w:qFormat/>
    <w:rsid w:val="00AF3866"/>
    <w:pPr>
      <w:jc w:val="center"/>
    </w:pPr>
    <w:rPr>
      <w:rFonts w:ascii="Arial" w:hAnsi="Arial" w:cs="Arial"/>
      <w:b/>
      <w:bCs/>
      <w:sz w:val="40"/>
    </w:rPr>
  </w:style>
  <w:style w:type="paragraph" w:styleId="Subttulo">
    <w:name w:val="Subtitle"/>
    <w:basedOn w:val="Normal"/>
    <w:next w:val="Textoindependiente"/>
    <w:qFormat/>
    <w:rsid w:val="00AF3866"/>
    <w:pPr>
      <w:jc w:val="center"/>
    </w:pPr>
    <w:rPr>
      <w:rFonts w:ascii="Arial" w:eastAsia="Arial" w:hAnsi="Arial" w:cs="Arial"/>
      <w:i/>
      <w:iCs/>
      <w:sz w:val="22"/>
      <w:szCs w:val="28"/>
      <w:lang w:val="es-GT"/>
    </w:rPr>
  </w:style>
  <w:style w:type="paragraph" w:customStyle="1" w:styleId="Corpsdetexte2">
    <w:name w:val="Corps de texte 2"/>
    <w:basedOn w:val="Normal"/>
    <w:rsid w:val="00AF3866"/>
    <w:rPr>
      <w:i/>
      <w:iCs/>
      <w:sz w:val="20"/>
      <w:lang w:val="es-GT"/>
    </w:rPr>
  </w:style>
  <w:style w:type="paragraph" w:customStyle="1" w:styleId="Corpsdetexte3">
    <w:name w:val="Corps de texte 3"/>
    <w:basedOn w:val="Normal"/>
    <w:rsid w:val="00AF3866"/>
    <w:rPr>
      <w:rFonts w:ascii="Comic Sans MS" w:eastAsia="Arial" w:hAnsi="Comic Sans MS"/>
      <w:b/>
      <w:bCs/>
      <w:sz w:val="28"/>
      <w:szCs w:val="10"/>
      <w:lang w:val="es-GT"/>
    </w:rPr>
  </w:style>
  <w:style w:type="paragraph" w:customStyle="1" w:styleId="Normalcentr">
    <w:name w:val="Normal centré"/>
    <w:basedOn w:val="Normal"/>
    <w:rsid w:val="00AF3866"/>
    <w:pPr>
      <w:pBdr>
        <w:top w:val="single" w:sz="4" w:space="1" w:color="000000"/>
        <w:left w:val="single" w:sz="4" w:space="4" w:color="000000"/>
        <w:bottom w:val="single" w:sz="4" w:space="1" w:color="000000"/>
        <w:right w:val="single" w:sz="4" w:space="4" w:color="000000"/>
      </w:pBdr>
      <w:ind w:left="1683" w:right="1926"/>
      <w:jc w:val="both"/>
    </w:pPr>
    <w:rPr>
      <w:rFonts w:ascii="Arial" w:eastAsia="Arial" w:hAnsi="Arial" w:cs="Arial"/>
      <w:b/>
      <w:bCs/>
      <w:lang w:val="es-GT"/>
    </w:rPr>
  </w:style>
  <w:style w:type="paragraph" w:styleId="Textonotapie">
    <w:name w:val="footnote text"/>
    <w:basedOn w:val="Normal"/>
    <w:rsid w:val="00AF3866"/>
    <w:rPr>
      <w:sz w:val="20"/>
      <w:szCs w:val="20"/>
    </w:rPr>
  </w:style>
  <w:style w:type="paragraph" w:customStyle="1" w:styleId="Contenidodelatabla">
    <w:name w:val="Contenido de la tabla"/>
    <w:basedOn w:val="Normal"/>
    <w:rsid w:val="00AF3866"/>
    <w:pPr>
      <w:suppressLineNumbers/>
    </w:pPr>
  </w:style>
  <w:style w:type="paragraph" w:customStyle="1" w:styleId="Encabezadodelatabla">
    <w:name w:val="Encabezado de la tabla"/>
    <w:basedOn w:val="Contenidodelatabla"/>
    <w:rsid w:val="00AF3866"/>
    <w:pPr>
      <w:jc w:val="center"/>
    </w:pPr>
    <w:rPr>
      <w:b/>
      <w:bCs/>
    </w:rPr>
  </w:style>
</w:styles>
</file>

<file path=word/webSettings.xml><?xml version="1.0" encoding="utf-8"?>
<w:webSettings xmlns:r="http://schemas.openxmlformats.org/officeDocument/2006/relationships" xmlns:w="http://schemas.openxmlformats.org/wordprocessingml/2006/main">
  <w:divs>
    <w:div w:id="14483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1803</Words>
  <Characters>9917</Characters>
  <Application>Microsoft Office Word</Application>
  <DocSecurity>0</DocSecurity>
  <Lines>82</Lines>
  <Paragraphs>23</Paragraphs>
  <ScaleCrop>false</ScaleCrop>
  <Company>LICEO FRANCO MEXICANO A.C.</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L'OBSERVATION COMPARÉE DES LANGUES</dc:title>
  <dc:subject/>
  <dc:creator>PIERRE LANCELOT</dc:creator>
  <cp:keywords>LA DOUBLETTE</cp:keywords>
  <cp:lastModifiedBy>Infor1</cp:lastModifiedBy>
  <cp:revision>3</cp:revision>
  <cp:lastPrinted>2007-09-08T17:13:00Z</cp:lastPrinted>
  <dcterms:created xsi:type="dcterms:W3CDTF">2012-02-08T23:32:00Z</dcterms:created>
  <dcterms:modified xsi:type="dcterms:W3CDTF">2012-02-08T23:56:00Z</dcterms:modified>
</cp:coreProperties>
</file>