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57D" w:rsidRPr="00434EDC" w:rsidRDefault="0019757D" w:rsidP="007369FF">
      <w:pPr>
        <w:autoSpaceDE w:val="0"/>
        <w:autoSpaceDN w:val="0"/>
        <w:adjustRightInd w:val="0"/>
        <w:spacing w:after="0" w:line="240" w:lineRule="auto"/>
        <w:jc w:val="center"/>
        <w:rPr>
          <w:rFonts w:ascii="Arial" w:hAnsi="Arial" w:cs="Arial"/>
          <w:color w:val="FF0000"/>
          <w:sz w:val="24"/>
          <w:szCs w:val="24"/>
          <w:lang w:val="fr-FR"/>
        </w:rPr>
      </w:pPr>
      <w:r w:rsidRPr="00434EDC">
        <w:rPr>
          <w:rFonts w:ascii="Arial" w:hAnsi="Arial" w:cs="Arial"/>
          <w:b/>
          <w:bCs/>
          <w:color w:val="FF0000"/>
          <w:sz w:val="24"/>
          <w:szCs w:val="24"/>
          <w:highlight w:val="yellow"/>
          <w:lang w:val="fr-FR"/>
        </w:rPr>
        <w:t>Les programmes</w:t>
      </w:r>
    </w:p>
    <w:p w:rsidR="007B7701" w:rsidRPr="00434EDC" w:rsidRDefault="007B7701" w:rsidP="0019757D">
      <w:pPr>
        <w:autoSpaceDE w:val="0"/>
        <w:autoSpaceDN w:val="0"/>
        <w:adjustRightInd w:val="0"/>
        <w:spacing w:after="0" w:line="240" w:lineRule="auto"/>
        <w:rPr>
          <w:rFonts w:ascii="Arial" w:hAnsi="Arial" w:cs="Arial"/>
          <w:b/>
          <w:bCs/>
          <w:sz w:val="24"/>
          <w:szCs w:val="24"/>
          <w:lang w:val="fr-FR"/>
        </w:rPr>
      </w:pPr>
    </w:p>
    <w:p w:rsidR="0019757D" w:rsidRPr="00434EDC" w:rsidRDefault="0019757D" w:rsidP="0019757D">
      <w:pPr>
        <w:autoSpaceDE w:val="0"/>
        <w:autoSpaceDN w:val="0"/>
        <w:adjustRightInd w:val="0"/>
        <w:spacing w:after="0" w:line="240" w:lineRule="auto"/>
        <w:rPr>
          <w:rFonts w:ascii="Arial" w:hAnsi="Arial" w:cs="Arial"/>
          <w:sz w:val="24"/>
          <w:szCs w:val="24"/>
          <w:lang w:val="fr-FR"/>
        </w:rPr>
      </w:pPr>
      <w:r w:rsidRPr="00434EDC">
        <w:rPr>
          <w:rFonts w:ascii="Arial" w:hAnsi="Arial" w:cs="Arial"/>
          <w:b/>
          <w:bCs/>
          <w:sz w:val="24"/>
          <w:szCs w:val="24"/>
          <w:lang w:val="fr-FR"/>
        </w:rPr>
        <w:t xml:space="preserve">Cycle 2 </w:t>
      </w:r>
      <w:r w:rsidRPr="00434EDC">
        <w:rPr>
          <w:rFonts w:ascii="Arial" w:hAnsi="Arial" w:cs="Arial"/>
          <w:sz w:val="24"/>
          <w:szCs w:val="24"/>
          <w:lang w:val="fr-FR"/>
        </w:rPr>
        <w:t>: Ils commencent à percevoir les changements d'état de l'eau.</w:t>
      </w:r>
    </w:p>
    <w:p w:rsidR="0019757D" w:rsidRPr="00434EDC" w:rsidRDefault="0019757D" w:rsidP="0019757D">
      <w:pPr>
        <w:autoSpaceDE w:val="0"/>
        <w:autoSpaceDN w:val="0"/>
        <w:adjustRightInd w:val="0"/>
        <w:spacing w:after="0" w:line="240" w:lineRule="auto"/>
        <w:rPr>
          <w:rFonts w:ascii="Arial" w:hAnsi="Arial" w:cs="Arial"/>
          <w:sz w:val="24"/>
          <w:szCs w:val="24"/>
          <w:lang w:val="fr-FR"/>
        </w:rPr>
      </w:pPr>
      <w:proofErr w:type="gramStart"/>
      <w:r w:rsidRPr="00434EDC">
        <w:rPr>
          <w:rFonts w:ascii="Arial" w:hAnsi="Arial" w:cs="Arial"/>
          <w:sz w:val="24"/>
          <w:szCs w:val="24"/>
          <w:lang w:val="fr-FR"/>
        </w:rPr>
        <w:t>( Maternelle</w:t>
      </w:r>
      <w:proofErr w:type="gramEnd"/>
      <w:r w:rsidRPr="00434EDC">
        <w:rPr>
          <w:rFonts w:ascii="Arial" w:hAnsi="Arial" w:cs="Arial"/>
          <w:sz w:val="24"/>
          <w:szCs w:val="24"/>
          <w:lang w:val="fr-FR"/>
        </w:rPr>
        <w:t xml:space="preserve"> )</w:t>
      </w:r>
    </w:p>
    <w:p w:rsidR="0019757D" w:rsidRPr="00434EDC" w:rsidRDefault="0019757D" w:rsidP="0019757D">
      <w:pPr>
        <w:autoSpaceDE w:val="0"/>
        <w:autoSpaceDN w:val="0"/>
        <w:adjustRightInd w:val="0"/>
        <w:spacing w:after="0" w:line="240" w:lineRule="auto"/>
        <w:rPr>
          <w:rFonts w:ascii="Arial" w:hAnsi="Arial" w:cs="Arial"/>
          <w:sz w:val="24"/>
          <w:szCs w:val="24"/>
          <w:lang w:val="fr-FR"/>
        </w:rPr>
      </w:pPr>
    </w:p>
    <w:p w:rsidR="0019757D" w:rsidRPr="00434EDC" w:rsidRDefault="0019757D" w:rsidP="0019757D">
      <w:pPr>
        <w:autoSpaceDE w:val="0"/>
        <w:autoSpaceDN w:val="0"/>
        <w:adjustRightInd w:val="0"/>
        <w:spacing w:after="0" w:line="240" w:lineRule="auto"/>
        <w:rPr>
          <w:rFonts w:ascii="Arial" w:hAnsi="Arial" w:cs="Arial"/>
          <w:sz w:val="24"/>
          <w:szCs w:val="24"/>
          <w:lang w:val="fr-FR"/>
        </w:rPr>
      </w:pPr>
      <w:r w:rsidRPr="00434EDC">
        <w:rPr>
          <w:rFonts w:ascii="Arial" w:hAnsi="Arial" w:cs="Arial"/>
          <w:sz w:val="24"/>
          <w:szCs w:val="24"/>
          <w:lang w:val="fr-FR"/>
        </w:rPr>
        <w:t xml:space="preserve">Ils distinguent les solides et les liquides et </w:t>
      </w:r>
      <w:proofErr w:type="gramStart"/>
      <w:r w:rsidRPr="00434EDC">
        <w:rPr>
          <w:rFonts w:ascii="Arial" w:hAnsi="Arial" w:cs="Arial"/>
          <w:sz w:val="24"/>
          <w:szCs w:val="24"/>
          <w:lang w:val="fr-FR"/>
        </w:rPr>
        <w:t>perçoivent les</w:t>
      </w:r>
      <w:proofErr w:type="gramEnd"/>
    </w:p>
    <w:p w:rsidR="0019757D" w:rsidRPr="00434EDC" w:rsidRDefault="0019757D" w:rsidP="0019757D">
      <w:pPr>
        <w:autoSpaceDE w:val="0"/>
        <w:autoSpaceDN w:val="0"/>
        <w:adjustRightInd w:val="0"/>
        <w:spacing w:after="0" w:line="240" w:lineRule="auto"/>
        <w:rPr>
          <w:rFonts w:ascii="Arial" w:hAnsi="Arial" w:cs="Arial"/>
          <w:sz w:val="24"/>
          <w:szCs w:val="24"/>
          <w:lang w:val="fr-FR"/>
        </w:rPr>
      </w:pPr>
      <w:proofErr w:type="gramStart"/>
      <w:r w:rsidRPr="00434EDC">
        <w:rPr>
          <w:rFonts w:ascii="Arial" w:hAnsi="Arial" w:cs="Arial"/>
          <w:sz w:val="24"/>
          <w:szCs w:val="24"/>
          <w:lang w:val="fr-FR"/>
        </w:rPr>
        <w:t>changements</w:t>
      </w:r>
      <w:proofErr w:type="gramEnd"/>
      <w:r w:rsidRPr="00434EDC">
        <w:rPr>
          <w:rFonts w:ascii="Arial" w:hAnsi="Arial" w:cs="Arial"/>
          <w:sz w:val="24"/>
          <w:szCs w:val="24"/>
          <w:lang w:val="fr-FR"/>
        </w:rPr>
        <w:t xml:space="preserve"> d'état de la matière. </w:t>
      </w:r>
      <w:proofErr w:type="gramStart"/>
      <w:r w:rsidRPr="00434EDC">
        <w:rPr>
          <w:rFonts w:ascii="Arial" w:hAnsi="Arial" w:cs="Arial"/>
          <w:sz w:val="24"/>
          <w:szCs w:val="24"/>
          <w:lang w:val="fr-FR"/>
        </w:rPr>
        <w:t>( CP</w:t>
      </w:r>
      <w:proofErr w:type="gramEnd"/>
      <w:r w:rsidRPr="00434EDC">
        <w:rPr>
          <w:rFonts w:ascii="Arial" w:hAnsi="Arial" w:cs="Arial"/>
          <w:sz w:val="24"/>
          <w:szCs w:val="24"/>
          <w:lang w:val="fr-FR"/>
        </w:rPr>
        <w:t>-CE1)</w:t>
      </w:r>
    </w:p>
    <w:p w:rsidR="0019757D" w:rsidRPr="00434EDC" w:rsidRDefault="0019757D" w:rsidP="0019757D">
      <w:pPr>
        <w:autoSpaceDE w:val="0"/>
        <w:autoSpaceDN w:val="0"/>
        <w:adjustRightInd w:val="0"/>
        <w:spacing w:after="0" w:line="240" w:lineRule="auto"/>
        <w:rPr>
          <w:rFonts w:ascii="Arial" w:hAnsi="Arial" w:cs="Arial"/>
          <w:b/>
          <w:bCs/>
          <w:sz w:val="24"/>
          <w:szCs w:val="24"/>
          <w:lang w:val="fr-FR"/>
        </w:rPr>
      </w:pPr>
    </w:p>
    <w:p w:rsidR="00434EDC" w:rsidRDefault="0019757D" w:rsidP="0019757D">
      <w:pPr>
        <w:autoSpaceDE w:val="0"/>
        <w:autoSpaceDN w:val="0"/>
        <w:adjustRightInd w:val="0"/>
        <w:spacing w:after="0" w:line="240" w:lineRule="auto"/>
        <w:rPr>
          <w:rFonts w:ascii="Arial" w:hAnsi="Arial" w:cs="Arial"/>
          <w:sz w:val="24"/>
          <w:szCs w:val="24"/>
          <w:lang w:val="fr-FR"/>
        </w:rPr>
      </w:pPr>
      <w:r w:rsidRPr="00434EDC">
        <w:rPr>
          <w:rFonts w:ascii="Arial" w:hAnsi="Arial" w:cs="Arial"/>
          <w:b/>
          <w:bCs/>
          <w:sz w:val="24"/>
          <w:szCs w:val="24"/>
          <w:lang w:val="fr-FR"/>
        </w:rPr>
        <w:t>Cycle 3</w:t>
      </w:r>
      <w:r w:rsidRPr="00434EDC">
        <w:rPr>
          <w:rFonts w:ascii="Arial" w:hAnsi="Arial" w:cs="Arial"/>
          <w:sz w:val="24"/>
          <w:szCs w:val="24"/>
          <w:lang w:val="fr-FR"/>
        </w:rPr>
        <w:t xml:space="preserve">: </w:t>
      </w:r>
    </w:p>
    <w:p w:rsidR="0019757D" w:rsidRPr="00434EDC" w:rsidRDefault="0019757D" w:rsidP="0019757D">
      <w:pPr>
        <w:autoSpaceDE w:val="0"/>
        <w:autoSpaceDN w:val="0"/>
        <w:adjustRightInd w:val="0"/>
        <w:spacing w:after="0" w:line="240" w:lineRule="auto"/>
        <w:rPr>
          <w:rFonts w:ascii="Arial" w:hAnsi="Arial" w:cs="Arial"/>
          <w:sz w:val="24"/>
          <w:szCs w:val="24"/>
          <w:lang w:val="fr-FR"/>
        </w:rPr>
      </w:pPr>
      <w:r w:rsidRPr="00434EDC">
        <w:rPr>
          <w:rFonts w:ascii="Arial" w:hAnsi="Arial" w:cs="Arial"/>
          <w:sz w:val="24"/>
          <w:szCs w:val="24"/>
          <w:lang w:val="fr-FR"/>
        </w:rPr>
        <w:t>L'eau : une ressource</w:t>
      </w:r>
    </w:p>
    <w:p w:rsidR="0019757D" w:rsidRPr="00434EDC" w:rsidRDefault="0019757D" w:rsidP="00434EDC">
      <w:pPr>
        <w:pStyle w:val="Prrafodelista"/>
        <w:numPr>
          <w:ilvl w:val="0"/>
          <w:numId w:val="5"/>
        </w:numPr>
        <w:autoSpaceDE w:val="0"/>
        <w:autoSpaceDN w:val="0"/>
        <w:adjustRightInd w:val="0"/>
        <w:spacing w:after="0" w:line="240" w:lineRule="auto"/>
        <w:rPr>
          <w:rFonts w:ascii="Arial" w:hAnsi="Arial" w:cs="Arial"/>
          <w:sz w:val="24"/>
          <w:szCs w:val="24"/>
          <w:lang w:val="fr-FR"/>
        </w:rPr>
      </w:pPr>
      <w:r w:rsidRPr="00434EDC">
        <w:rPr>
          <w:rFonts w:ascii="Arial" w:hAnsi="Arial" w:cs="Arial"/>
          <w:sz w:val="24"/>
          <w:szCs w:val="24"/>
          <w:lang w:val="fr-FR"/>
        </w:rPr>
        <w:t>états et changements d'états</w:t>
      </w:r>
    </w:p>
    <w:p w:rsidR="0019757D" w:rsidRPr="00434EDC" w:rsidRDefault="0019757D" w:rsidP="00434EDC">
      <w:pPr>
        <w:pStyle w:val="Prrafodelista"/>
        <w:numPr>
          <w:ilvl w:val="0"/>
          <w:numId w:val="5"/>
        </w:numPr>
        <w:autoSpaceDE w:val="0"/>
        <w:autoSpaceDN w:val="0"/>
        <w:adjustRightInd w:val="0"/>
        <w:spacing w:after="0" w:line="240" w:lineRule="auto"/>
        <w:rPr>
          <w:rFonts w:ascii="Arial" w:hAnsi="Arial" w:cs="Arial"/>
          <w:sz w:val="24"/>
          <w:szCs w:val="24"/>
          <w:lang w:val="fr-FR"/>
        </w:rPr>
      </w:pPr>
      <w:r w:rsidRPr="00434EDC">
        <w:rPr>
          <w:rFonts w:ascii="Arial" w:hAnsi="Arial" w:cs="Arial"/>
          <w:sz w:val="24"/>
          <w:szCs w:val="24"/>
          <w:lang w:val="fr-FR"/>
        </w:rPr>
        <w:t>le trajet de l'eau dans la nature</w:t>
      </w:r>
    </w:p>
    <w:p w:rsidR="0019757D" w:rsidRPr="00434EDC" w:rsidRDefault="0019757D" w:rsidP="00434EDC">
      <w:pPr>
        <w:pStyle w:val="Prrafodelista"/>
        <w:numPr>
          <w:ilvl w:val="0"/>
          <w:numId w:val="5"/>
        </w:numPr>
        <w:autoSpaceDE w:val="0"/>
        <w:autoSpaceDN w:val="0"/>
        <w:adjustRightInd w:val="0"/>
        <w:spacing w:after="0" w:line="240" w:lineRule="auto"/>
        <w:rPr>
          <w:rFonts w:ascii="Arial" w:hAnsi="Arial" w:cs="Arial"/>
          <w:sz w:val="24"/>
          <w:szCs w:val="24"/>
          <w:lang w:val="fr-FR"/>
        </w:rPr>
      </w:pPr>
      <w:r w:rsidRPr="00434EDC">
        <w:rPr>
          <w:rFonts w:ascii="Arial" w:hAnsi="Arial" w:cs="Arial"/>
          <w:sz w:val="24"/>
          <w:szCs w:val="24"/>
          <w:lang w:val="fr-FR"/>
        </w:rPr>
        <w:t>le maintien de sa qualité pour ses utilisations</w:t>
      </w:r>
    </w:p>
    <w:p w:rsidR="00434EDC" w:rsidRDefault="00434EDC" w:rsidP="0019757D">
      <w:pPr>
        <w:autoSpaceDE w:val="0"/>
        <w:autoSpaceDN w:val="0"/>
        <w:adjustRightInd w:val="0"/>
        <w:spacing w:after="0" w:line="240" w:lineRule="auto"/>
        <w:rPr>
          <w:rFonts w:ascii="Arial" w:hAnsi="Arial" w:cs="Arial"/>
          <w:sz w:val="24"/>
          <w:szCs w:val="24"/>
          <w:lang w:val="fr-FR"/>
        </w:rPr>
      </w:pPr>
    </w:p>
    <w:p w:rsidR="0019757D" w:rsidRPr="00434EDC" w:rsidRDefault="0019757D" w:rsidP="0019757D">
      <w:pPr>
        <w:autoSpaceDE w:val="0"/>
        <w:autoSpaceDN w:val="0"/>
        <w:adjustRightInd w:val="0"/>
        <w:spacing w:after="0" w:line="240" w:lineRule="auto"/>
        <w:rPr>
          <w:rFonts w:ascii="Arial" w:hAnsi="Arial" w:cs="Arial"/>
          <w:sz w:val="24"/>
          <w:szCs w:val="24"/>
          <w:lang w:val="fr-FR"/>
        </w:rPr>
      </w:pPr>
      <w:r w:rsidRPr="00434EDC">
        <w:rPr>
          <w:rFonts w:ascii="Arial" w:hAnsi="Arial" w:cs="Arial"/>
          <w:sz w:val="24"/>
          <w:szCs w:val="24"/>
          <w:lang w:val="fr-FR"/>
        </w:rPr>
        <w:t>Mélanges et solutions</w:t>
      </w:r>
    </w:p>
    <w:p w:rsidR="00523043" w:rsidRPr="00434EDC" w:rsidRDefault="0019757D" w:rsidP="0019757D">
      <w:pPr>
        <w:shd w:val="clear" w:color="auto" w:fill="FFFFFF"/>
        <w:spacing w:before="432" w:after="120" w:line="240" w:lineRule="auto"/>
        <w:outlineLvl w:val="5"/>
        <w:rPr>
          <w:rFonts w:ascii="Arial" w:eastAsia="Times New Roman" w:hAnsi="Arial" w:cs="Arial"/>
          <w:color w:val="AD1C72"/>
          <w:sz w:val="24"/>
          <w:szCs w:val="24"/>
          <w:lang w:val="fr-FR" w:eastAsia="es-ES"/>
        </w:rPr>
      </w:pPr>
      <w:r w:rsidRPr="00434EDC">
        <w:rPr>
          <w:rFonts w:ascii="Arial" w:eastAsia="Times New Roman" w:hAnsi="Arial" w:cs="Arial"/>
          <w:color w:val="AD1C72"/>
          <w:sz w:val="24"/>
          <w:szCs w:val="24"/>
          <w:lang w:val="fr-FR" w:eastAsia="es-ES"/>
        </w:rPr>
        <w:t>SVT</w:t>
      </w:r>
    </w:p>
    <w:p w:rsidR="0019757D" w:rsidRPr="0019757D" w:rsidRDefault="0019757D" w:rsidP="0019757D">
      <w:pPr>
        <w:shd w:val="clear" w:color="auto" w:fill="FFFFFF"/>
        <w:spacing w:before="432" w:after="120" w:line="240" w:lineRule="auto"/>
        <w:outlineLvl w:val="5"/>
        <w:rPr>
          <w:rFonts w:ascii="Arial" w:eastAsia="Times New Roman" w:hAnsi="Arial" w:cs="Arial"/>
          <w:color w:val="AD1C72"/>
          <w:sz w:val="24"/>
          <w:szCs w:val="24"/>
          <w:lang w:val="fr-FR" w:eastAsia="es-ES"/>
        </w:rPr>
      </w:pPr>
      <w:r w:rsidRPr="0019757D">
        <w:rPr>
          <w:rFonts w:ascii="Arial" w:eastAsia="Times New Roman" w:hAnsi="Arial" w:cs="Arial"/>
          <w:color w:val="AD1C72"/>
          <w:sz w:val="24"/>
          <w:szCs w:val="24"/>
          <w:lang w:val="fr-FR" w:eastAsia="es-ES"/>
        </w:rPr>
        <w:t>En sixième</w:t>
      </w:r>
    </w:p>
    <w:p w:rsidR="0019757D" w:rsidRPr="0019757D" w:rsidRDefault="0019757D" w:rsidP="0019757D">
      <w:pPr>
        <w:shd w:val="clear" w:color="auto" w:fill="FFFFFF"/>
        <w:spacing w:before="120" w:after="120" w:line="240" w:lineRule="auto"/>
        <w:rPr>
          <w:rFonts w:ascii="Arial" w:eastAsia="Times New Roman" w:hAnsi="Arial" w:cs="Arial"/>
          <w:sz w:val="24"/>
          <w:szCs w:val="24"/>
          <w:lang w:val="fr-FR" w:eastAsia="es-ES"/>
        </w:rPr>
      </w:pPr>
      <w:r w:rsidRPr="0019757D">
        <w:rPr>
          <w:rFonts w:ascii="Arial" w:eastAsia="Times New Roman" w:hAnsi="Arial" w:cs="Arial"/>
          <w:sz w:val="24"/>
          <w:szCs w:val="24"/>
          <w:lang w:val="fr-FR" w:eastAsia="es-ES"/>
        </w:rPr>
        <w:t xml:space="preserve">Les élèves </w:t>
      </w:r>
      <w:r w:rsidRPr="0019757D">
        <w:rPr>
          <w:rFonts w:ascii="Arial" w:eastAsia="Times New Roman" w:hAnsi="Arial" w:cs="Arial"/>
          <w:b/>
          <w:bCs/>
          <w:sz w:val="24"/>
          <w:szCs w:val="24"/>
          <w:lang w:val="fr-FR" w:eastAsia="es-ES"/>
        </w:rPr>
        <w:t>observent l’environnement proche afin d’en comprendre deux aspects</w:t>
      </w:r>
      <w:r w:rsidRPr="0019757D">
        <w:rPr>
          <w:rFonts w:ascii="Arial" w:eastAsia="Times New Roman" w:hAnsi="Arial" w:cs="Arial"/>
          <w:sz w:val="24"/>
          <w:szCs w:val="24"/>
          <w:lang w:val="fr-FR" w:eastAsia="es-ES"/>
        </w:rPr>
        <w:t xml:space="preserve"> : le peuplement des milieux, la production et le recyclage de la matière. Ils analysent des applications biotechnologiques et l’intervention de l’Homme sur son environnement pour satisfaire ses besoins alimentaires :</w:t>
      </w:r>
    </w:p>
    <w:p w:rsidR="0019757D" w:rsidRPr="00434EDC" w:rsidRDefault="0019757D" w:rsidP="00434EDC">
      <w:pPr>
        <w:pStyle w:val="Prrafodelista"/>
        <w:numPr>
          <w:ilvl w:val="0"/>
          <w:numId w:val="6"/>
        </w:numPr>
        <w:shd w:val="clear" w:color="auto" w:fill="FFFFFF"/>
        <w:spacing w:before="100" w:beforeAutospacing="1" w:after="100" w:afterAutospacing="1" w:line="240" w:lineRule="auto"/>
        <w:rPr>
          <w:rFonts w:ascii="Arial" w:eastAsia="Times New Roman" w:hAnsi="Arial" w:cs="Arial"/>
          <w:sz w:val="24"/>
          <w:szCs w:val="24"/>
          <w:lang w:val="fr-FR" w:eastAsia="es-ES"/>
        </w:rPr>
      </w:pPr>
      <w:r w:rsidRPr="00434EDC">
        <w:rPr>
          <w:rFonts w:ascii="Arial" w:eastAsia="Times New Roman" w:hAnsi="Arial" w:cs="Arial"/>
          <w:sz w:val="24"/>
          <w:szCs w:val="24"/>
          <w:lang w:val="fr-FR" w:eastAsia="es-ES"/>
        </w:rPr>
        <w:t>origine de la matière des êtres vivants</w:t>
      </w:r>
    </w:p>
    <w:p w:rsidR="0019757D" w:rsidRPr="00434EDC" w:rsidRDefault="0019757D" w:rsidP="00434EDC">
      <w:pPr>
        <w:pStyle w:val="Prrafodelista"/>
        <w:numPr>
          <w:ilvl w:val="0"/>
          <w:numId w:val="6"/>
        </w:numPr>
        <w:shd w:val="clear" w:color="auto" w:fill="FFFFFF"/>
        <w:spacing w:before="100" w:beforeAutospacing="1" w:after="100" w:afterAutospacing="1" w:line="240" w:lineRule="auto"/>
        <w:rPr>
          <w:rFonts w:ascii="Arial" w:eastAsia="Times New Roman" w:hAnsi="Arial" w:cs="Arial"/>
          <w:sz w:val="24"/>
          <w:szCs w:val="24"/>
          <w:lang w:val="fr-FR" w:eastAsia="es-ES"/>
        </w:rPr>
      </w:pPr>
      <w:r w:rsidRPr="00434EDC">
        <w:rPr>
          <w:rFonts w:ascii="Arial" w:eastAsia="Times New Roman" w:hAnsi="Arial" w:cs="Arial"/>
          <w:sz w:val="24"/>
          <w:szCs w:val="24"/>
          <w:lang w:val="fr-FR" w:eastAsia="es-ES"/>
        </w:rPr>
        <w:t>pratiques au service de l’alimentation humaine</w:t>
      </w:r>
    </w:p>
    <w:p w:rsidR="0019757D" w:rsidRPr="00434EDC" w:rsidRDefault="0019757D" w:rsidP="0019757D">
      <w:pPr>
        <w:shd w:val="clear" w:color="auto" w:fill="FFFFFF"/>
        <w:spacing w:before="432" w:after="120" w:line="240" w:lineRule="auto"/>
        <w:outlineLvl w:val="5"/>
        <w:rPr>
          <w:rFonts w:ascii="Arial" w:eastAsia="Times New Roman" w:hAnsi="Arial" w:cs="Arial"/>
          <w:color w:val="FF0000"/>
          <w:sz w:val="24"/>
          <w:szCs w:val="24"/>
          <w:lang w:val="fr-FR" w:eastAsia="es-ES"/>
        </w:rPr>
      </w:pPr>
      <w:r w:rsidRPr="00434EDC">
        <w:rPr>
          <w:rFonts w:ascii="Arial" w:hAnsi="Arial" w:cs="Arial"/>
          <w:color w:val="FF0000"/>
          <w:sz w:val="24"/>
          <w:szCs w:val="24"/>
          <w:lang w:val="fr-FR"/>
        </w:rPr>
        <w:t>L'enseignement de la physique-chimie commence en cinquième.</w:t>
      </w:r>
    </w:p>
    <w:p w:rsidR="0019757D" w:rsidRPr="0019757D" w:rsidRDefault="0019757D" w:rsidP="0019757D">
      <w:pPr>
        <w:shd w:val="clear" w:color="auto" w:fill="FFFFFF"/>
        <w:spacing w:before="432" w:after="120" w:line="240" w:lineRule="auto"/>
        <w:outlineLvl w:val="5"/>
        <w:rPr>
          <w:rFonts w:ascii="Arial" w:eastAsia="Times New Roman" w:hAnsi="Arial" w:cs="Arial"/>
          <w:color w:val="AD1C72"/>
          <w:sz w:val="24"/>
          <w:szCs w:val="24"/>
          <w:lang w:val="fr-FR" w:eastAsia="es-ES"/>
        </w:rPr>
      </w:pPr>
      <w:r w:rsidRPr="0019757D">
        <w:rPr>
          <w:rFonts w:ascii="Arial" w:eastAsia="Times New Roman" w:hAnsi="Arial" w:cs="Arial"/>
          <w:color w:val="AD1C72"/>
          <w:sz w:val="24"/>
          <w:szCs w:val="24"/>
          <w:lang w:val="fr-FR" w:eastAsia="es-ES"/>
        </w:rPr>
        <w:t>En cinquième</w:t>
      </w:r>
    </w:p>
    <w:p w:rsidR="0019757D" w:rsidRPr="0019757D" w:rsidRDefault="0019757D" w:rsidP="0019757D">
      <w:pPr>
        <w:shd w:val="clear" w:color="auto" w:fill="FFFFFF"/>
        <w:spacing w:before="120" w:after="120" w:line="240" w:lineRule="auto"/>
        <w:rPr>
          <w:rFonts w:ascii="Arial" w:eastAsia="Times New Roman" w:hAnsi="Arial" w:cs="Arial"/>
          <w:sz w:val="24"/>
          <w:szCs w:val="24"/>
          <w:lang w:val="fr-FR" w:eastAsia="es-ES"/>
        </w:rPr>
      </w:pPr>
      <w:r w:rsidRPr="0019757D">
        <w:rPr>
          <w:rFonts w:ascii="Arial" w:eastAsia="Times New Roman" w:hAnsi="Arial" w:cs="Arial"/>
          <w:b/>
          <w:bCs/>
          <w:sz w:val="24"/>
          <w:szCs w:val="24"/>
          <w:lang w:val="fr-FR" w:eastAsia="es-ES"/>
        </w:rPr>
        <w:t xml:space="preserve">L’eau </w:t>
      </w:r>
      <w:r w:rsidRPr="0019757D">
        <w:rPr>
          <w:rFonts w:ascii="Arial" w:eastAsia="Times New Roman" w:hAnsi="Arial" w:cs="Arial"/>
          <w:sz w:val="24"/>
          <w:szCs w:val="24"/>
          <w:lang w:val="fr-FR" w:eastAsia="es-ES"/>
        </w:rPr>
        <w:br/>
        <w:t>Les élèves réfléchissent sur le rôle de l’eau dans notre environnement. En observant qu’une eau limpide n’est pas toujours une eau pure, ils abordent les notions de mélanges homogènes et de corps purs.</w:t>
      </w:r>
    </w:p>
    <w:p w:rsidR="0019757D" w:rsidRPr="0019757D" w:rsidRDefault="0019757D" w:rsidP="0019757D">
      <w:pPr>
        <w:shd w:val="clear" w:color="auto" w:fill="FFFFFF"/>
        <w:spacing w:before="432" w:after="120" w:line="240" w:lineRule="auto"/>
        <w:outlineLvl w:val="5"/>
        <w:rPr>
          <w:rFonts w:ascii="Arial" w:eastAsia="Times New Roman" w:hAnsi="Arial" w:cs="Arial"/>
          <w:color w:val="AD1C72"/>
          <w:sz w:val="24"/>
          <w:szCs w:val="24"/>
          <w:lang w:val="fr-FR" w:eastAsia="es-ES"/>
        </w:rPr>
      </w:pPr>
      <w:r w:rsidRPr="0019757D">
        <w:rPr>
          <w:rFonts w:ascii="Arial" w:eastAsia="Times New Roman" w:hAnsi="Arial" w:cs="Arial"/>
          <w:color w:val="AD1C72"/>
          <w:sz w:val="24"/>
          <w:szCs w:val="24"/>
          <w:lang w:val="fr-FR" w:eastAsia="es-ES"/>
        </w:rPr>
        <w:t>En quatrième</w:t>
      </w:r>
    </w:p>
    <w:p w:rsidR="0019757D" w:rsidRPr="0019757D" w:rsidRDefault="0019757D" w:rsidP="0019757D">
      <w:pPr>
        <w:shd w:val="clear" w:color="auto" w:fill="FFFFFF"/>
        <w:spacing w:before="120" w:after="120" w:line="240" w:lineRule="auto"/>
        <w:rPr>
          <w:rFonts w:ascii="Arial" w:eastAsia="Times New Roman" w:hAnsi="Arial" w:cs="Arial"/>
          <w:sz w:val="24"/>
          <w:szCs w:val="24"/>
          <w:lang w:val="fr-FR" w:eastAsia="es-ES"/>
        </w:rPr>
      </w:pPr>
      <w:r w:rsidRPr="0019757D">
        <w:rPr>
          <w:rFonts w:ascii="Arial" w:eastAsia="Times New Roman" w:hAnsi="Arial" w:cs="Arial"/>
          <w:b/>
          <w:bCs/>
          <w:sz w:val="24"/>
          <w:szCs w:val="24"/>
          <w:lang w:val="fr-FR" w:eastAsia="es-ES"/>
        </w:rPr>
        <w:t>La molécule</w:t>
      </w:r>
      <w:r w:rsidRPr="0019757D">
        <w:rPr>
          <w:rFonts w:ascii="Arial" w:eastAsia="Times New Roman" w:hAnsi="Arial" w:cs="Arial"/>
          <w:sz w:val="24"/>
          <w:szCs w:val="24"/>
          <w:lang w:val="fr-FR" w:eastAsia="es-ES"/>
        </w:rPr>
        <w:br/>
        <w:t>La notion de molécule est introduite à travers les exemples de l’eau et de l’air. Les transformations chimiques sont interprétées en utilisant la notion d'atome.</w:t>
      </w:r>
    </w:p>
    <w:p w:rsidR="0019757D" w:rsidRPr="0019757D" w:rsidRDefault="0019757D" w:rsidP="0019757D">
      <w:pPr>
        <w:shd w:val="clear" w:color="auto" w:fill="FFFFFF"/>
        <w:spacing w:before="432" w:after="120" w:line="240" w:lineRule="auto"/>
        <w:outlineLvl w:val="5"/>
        <w:rPr>
          <w:rFonts w:ascii="Arial" w:eastAsia="Times New Roman" w:hAnsi="Arial" w:cs="Arial"/>
          <w:color w:val="AD1C72"/>
          <w:sz w:val="24"/>
          <w:szCs w:val="24"/>
          <w:lang w:val="fr-FR" w:eastAsia="es-ES"/>
        </w:rPr>
      </w:pPr>
      <w:r w:rsidRPr="0019757D">
        <w:rPr>
          <w:rFonts w:ascii="Arial" w:eastAsia="Times New Roman" w:hAnsi="Arial" w:cs="Arial"/>
          <w:color w:val="AD1C72"/>
          <w:sz w:val="24"/>
          <w:szCs w:val="24"/>
          <w:lang w:val="fr-FR" w:eastAsia="es-ES"/>
        </w:rPr>
        <w:t>En troisième</w:t>
      </w:r>
    </w:p>
    <w:p w:rsidR="0019757D" w:rsidRPr="0019757D" w:rsidRDefault="0019757D" w:rsidP="0019757D">
      <w:pPr>
        <w:shd w:val="clear" w:color="auto" w:fill="FFFFFF"/>
        <w:spacing w:before="120" w:after="120" w:line="240" w:lineRule="auto"/>
        <w:rPr>
          <w:rFonts w:ascii="Arial" w:eastAsia="Times New Roman" w:hAnsi="Arial" w:cs="Arial"/>
          <w:sz w:val="24"/>
          <w:szCs w:val="24"/>
          <w:lang w:val="fr-FR" w:eastAsia="es-ES"/>
        </w:rPr>
      </w:pPr>
      <w:r w:rsidRPr="0019757D">
        <w:rPr>
          <w:rFonts w:ascii="Arial" w:eastAsia="Times New Roman" w:hAnsi="Arial" w:cs="Arial"/>
          <w:b/>
          <w:bCs/>
          <w:sz w:val="24"/>
          <w:szCs w:val="24"/>
          <w:lang w:val="fr-FR" w:eastAsia="es-ES"/>
        </w:rPr>
        <w:t>La chimie</w:t>
      </w:r>
      <w:r w:rsidRPr="0019757D">
        <w:rPr>
          <w:rFonts w:ascii="Arial" w:eastAsia="Times New Roman" w:hAnsi="Arial" w:cs="Arial"/>
          <w:sz w:val="24"/>
          <w:szCs w:val="24"/>
          <w:lang w:val="fr-FR" w:eastAsia="es-ES"/>
        </w:rPr>
        <w:br/>
        <w:t>Les élèves sont amenés à identifier les matériaux et les solutions aqueuses qui conduisent le courant. "Comment créer de nouvelles espèces chimiques ?" est aussi une question sur laquelle ils s’interrogent.</w:t>
      </w:r>
    </w:p>
    <w:p w:rsidR="0019757D" w:rsidRPr="00434EDC" w:rsidRDefault="0019757D">
      <w:pPr>
        <w:rPr>
          <w:rFonts w:ascii="Arial" w:eastAsia="Times New Roman" w:hAnsi="Arial" w:cs="Arial"/>
          <w:b/>
          <w:bCs/>
          <w:sz w:val="24"/>
          <w:szCs w:val="24"/>
          <w:lang w:val="fr-FR" w:eastAsia="es-ES"/>
        </w:rPr>
      </w:pPr>
    </w:p>
    <w:p w:rsidR="007369FF" w:rsidRPr="00434EDC" w:rsidRDefault="007369FF">
      <w:pPr>
        <w:rPr>
          <w:rFonts w:ascii="Arial" w:eastAsia="Times New Roman" w:hAnsi="Arial" w:cs="Arial"/>
          <w:b/>
          <w:bCs/>
          <w:sz w:val="24"/>
          <w:szCs w:val="24"/>
          <w:lang w:val="fr-FR" w:eastAsia="es-ES"/>
        </w:rPr>
      </w:pPr>
    </w:p>
    <w:p w:rsidR="007369FF" w:rsidRPr="00434EDC" w:rsidRDefault="007369FF">
      <w:pPr>
        <w:rPr>
          <w:rFonts w:ascii="Arial" w:eastAsia="Times New Roman" w:hAnsi="Arial" w:cs="Arial"/>
          <w:b/>
          <w:bCs/>
          <w:sz w:val="24"/>
          <w:szCs w:val="24"/>
          <w:lang w:val="fr-FR" w:eastAsia="es-ES"/>
        </w:rPr>
      </w:pPr>
    </w:p>
    <w:p w:rsidR="007369FF" w:rsidRPr="00434EDC" w:rsidRDefault="007369FF">
      <w:pPr>
        <w:rPr>
          <w:rFonts w:ascii="Arial" w:hAnsi="Arial" w:cs="Arial"/>
          <w:sz w:val="24"/>
          <w:szCs w:val="24"/>
          <w:lang w:val="fr-FR"/>
        </w:rPr>
      </w:pPr>
    </w:p>
    <w:p w:rsidR="0019757D" w:rsidRPr="00434EDC" w:rsidRDefault="0019757D">
      <w:pPr>
        <w:rPr>
          <w:rFonts w:ascii="Arial" w:hAnsi="Arial" w:cs="Arial"/>
          <w:sz w:val="24"/>
          <w:szCs w:val="24"/>
          <w:lang w:val="fr-FR"/>
        </w:rPr>
      </w:pPr>
    </w:p>
    <w:p w:rsidR="00523043" w:rsidRPr="00434EDC" w:rsidRDefault="00523043">
      <w:pPr>
        <w:rPr>
          <w:rFonts w:ascii="Arial" w:hAnsi="Arial" w:cs="Arial"/>
          <w:sz w:val="24"/>
          <w:szCs w:val="24"/>
        </w:rPr>
      </w:pPr>
    </w:p>
    <w:p w:rsidR="0019757D" w:rsidRPr="00523043" w:rsidRDefault="0019757D">
      <w:hyperlink r:id="rId5" w:history="1">
        <w:r w:rsidRPr="00523043">
          <w:rPr>
            <w:rStyle w:val="Hipervnculo"/>
          </w:rPr>
          <w:t>http://www.ac-lille.fr/dsden59/ressources_peda/sciences/c3_etat.php</w:t>
        </w:r>
      </w:hyperlink>
    </w:p>
    <w:p w:rsidR="0019757D" w:rsidRPr="007B7701" w:rsidRDefault="0019757D">
      <w:pPr>
        <w:rPr>
          <w:lang w:val="fr-FR"/>
        </w:rPr>
      </w:pPr>
      <w:hyperlink r:id="rId6" w:history="1">
        <w:r w:rsidRPr="007B7701">
          <w:rPr>
            <w:rStyle w:val="Hipervnculo"/>
            <w:lang w:val="fr-FR"/>
          </w:rPr>
          <w:t>http://cepecdoc.superdoc.com/modules/edito/content.php?id=79</w:t>
        </w:r>
      </w:hyperlink>
    </w:p>
    <w:p w:rsidR="0019757D" w:rsidRPr="007B7701" w:rsidRDefault="0019757D">
      <w:pPr>
        <w:rPr>
          <w:lang w:val="fr-FR"/>
        </w:rPr>
      </w:pPr>
      <w:hyperlink r:id="rId7" w:history="1">
        <w:r w:rsidRPr="007B7701">
          <w:rPr>
            <w:rStyle w:val="Hipervnculo"/>
            <w:lang w:val="fr-FR"/>
          </w:rPr>
          <w:t>http://18b-gouttedor.scola.ac-paris.fr/spip.php?article798</w:t>
        </w:r>
      </w:hyperlink>
    </w:p>
    <w:p w:rsidR="0019757D" w:rsidRPr="007B7701" w:rsidRDefault="0019757D">
      <w:pPr>
        <w:rPr>
          <w:lang w:val="fr-FR"/>
        </w:rPr>
      </w:pPr>
    </w:p>
    <w:sectPr w:rsidR="0019757D" w:rsidRPr="007B770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C3665"/>
    <w:multiLevelType w:val="multilevel"/>
    <w:tmpl w:val="EC54F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4D3547"/>
    <w:multiLevelType w:val="multilevel"/>
    <w:tmpl w:val="57688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EB27AE"/>
    <w:multiLevelType w:val="hybridMultilevel"/>
    <w:tmpl w:val="42B2F6A4"/>
    <w:lvl w:ilvl="0" w:tplc="C374D816">
      <w:numFmt w:val="bullet"/>
      <w:lvlText w:val="–"/>
      <w:lvlJc w:val="left"/>
      <w:pPr>
        <w:ind w:left="1068" w:hanging="360"/>
      </w:pPr>
      <w:rPr>
        <w:rFonts w:ascii="Arial" w:eastAsiaTheme="minorHAns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
    <w:nsid w:val="52060227"/>
    <w:multiLevelType w:val="hybridMultilevel"/>
    <w:tmpl w:val="83ACCBCC"/>
    <w:lvl w:ilvl="0" w:tplc="7BD89E76">
      <w:numFmt w:val="bullet"/>
      <w:lvlText w:val="-"/>
      <w:lvlJc w:val="left"/>
      <w:pPr>
        <w:ind w:left="645" w:hanging="360"/>
      </w:pPr>
      <w:rPr>
        <w:rFonts w:ascii="Arial" w:eastAsia="Times New Roman" w:hAnsi="Arial" w:cs="Arial" w:hint="default"/>
      </w:rPr>
    </w:lvl>
    <w:lvl w:ilvl="1" w:tplc="0C0A0003" w:tentative="1">
      <w:start w:val="1"/>
      <w:numFmt w:val="bullet"/>
      <w:lvlText w:val="o"/>
      <w:lvlJc w:val="left"/>
      <w:pPr>
        <w:ind w:left="1365" w:hanging="360"/>
      </w:pPr>
      <w:rPr>
        <w:rFonts w:ascii="Courier New" w:hAnsi="Courier New" w:cs="Courier New" w:hint="default"/>
      </w:rPr>
    </w:lvl>
    <w:lvl w:ilvl="2" w:tplc="0C0A0005" w:tentative="1">
      <w:start w:val="1"/>
      <w:numFmt w:val="bullet"/>
      <w:lvlText w:val=""/>
      <w:lvlJc w:val="left"/>
      <w:pPr>
        <w:ind w:left="2085" w:hanging="360"/>
      </w:pPr>
      <w:rPr>
        <w:rFonts w:ascii="Wingdings" w:hAnsi="Wingdings" w:hint="default"/>
      </w:rPr>
    </w:lvl>
    <w:lvl w:ilvl="3" w:tplc="0C0A0001" w:tentative="1">
      <w:start w:val="1"/>
      <w:numFmt w:val="bullet"/>
      <w:lvlText w:val=""/>
      <w:lvlJc w:val="left"/>
      <w:pPr>
        <w:ind w:left="2805" w:hanging="360"/>
      </w:pPr>
      <w:rPr>
        <w:rFonts w:ascii="Symbol" w:hAnsi="Symbol" w:hint="default"/>
      </w:rPr>
    </w:lvl>
    <w:lvl w:ilvl="4" w:tplc="0C0A0003" w:tentative="1">
      <w:start w:val="1"/>
      <w:numFmt w:val="bullet"/>
      <w:lvlText w:val="o"/>
      <w:lvlJc w:val="left"/>
      <w:pPr>
        <w:ind w:left="3525" w:hanging="360"/>
      </w:pPr>
      <w:rPr>
        <w:rFonts w:ascii="Courier New" w:hAnsi="Courier New" w:cs="Courier New" w:hint="default"/>
      </w:rPr>
    </w:lvl>
    <w:lvl w:ilvl="5" w:tplc="0C0A0005" w:tentative="1">
      <w:start w:val="1"/>
      <w:numFmt w:val="bullet"/>
      <w:lvlText w:val=""/>
      <w:lvlJc w:val="left"/>
      <w:pPr>
        <w:ind w:left="4245" w:hanging="360"/>
      </w:pPr>
      <w:rPr>
        <w:rFonts w:ascii="Wingdings" w:hAnsi="Wingdings" w:hint="default"/>
      </w:rPr>
    </w:lvl>
    <w:lvl w:ilvl="6" w:tplc="0C0A0001" w:tentative="1">
      <w:start w:val="1"/>
      <w:numFmt w:val="bullet"/>
      <w:lvlText w:val=""/>
      <w:lvlJc w:val="left"/>
      <w:pPr>
        <w:ind w:left="4965" w:hanging="360"/>
      </w:pPr>
      <w:rPr>
        <w:rFonts w:ascii="Symbol" w:hAnsi="Symbol" w:hint="default"/>
      </w:rPr>
    </w:lvl>
    <w:lvl w:ilvl="7" w:tplc="0C0A0003" w:tentative="1">
      <w:start w:val="1"/>
      <w:numFmt w:val="bullet"/>
      <w:lvlText w:val="o"/>
      <w:lvlJc w:val="left"/>
      <w:pPr>
        <w:ind w:left="5685" w:hanging="360"/>
      </w:pPr>
      <w:rPr>
        <w:rFonts w:ascii="Courier New" w:hAnsi="Courier New" w:cs="Courier New" w:hint="default"/>
      </w:rPr>
    </w:lvl>
    <w:lvl w:ilvl="8" w:tplc="0C0A0005" w:tentative="1">
      <w:start w:val="1"/>
      <w:numFmt w:val="bullet"/>
      <w:lvlText w:val=""/>
      <w:lvlJc w:val="left"/>
      <w:pPr>
        <w:ind w:left="6405" w:hanging="360"/>
      </w:pPr>
      <w:rPr>
        <w:rFonts w:ascii="Wingdings" w:hAnsi="Wingdings" w:hint="default"/>
      </w:rPr>
    </w:lvl>
  </w:abstractNum>
  <w:abstractNum w:abstractNumId="4">
    <w:nsid w:val="54D0699A"/>
    <w:multiLevelType w:val="multilevel"/>
    <w:tmpl w:val="0E6A7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224EA1"/>
    <w:multiLevelType w:val="multilevel"/>
    <w:tmpl w:val="38B4B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9757D"/>
    <w:rsid w:val="0019757D"/>
    <w:rsid w:val="00434EDC"/>
    <w:rsid w:val="00523043"/>
    <w:rsid w:val="007369FF"/>
    <w:rsid w:val="007B7701"/>
    <w:rsid w:val="00E8391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9757D"/>
    <w:rPr>
      <w:color w:val="0000FF" w:themeColor="hyperlink"/>
      <w:u w:val="single"/>
    </w:rPr>
  </w:style>
  <w:style w:type="paragraph" w:styleId="Prrafodelista">
    <w:name w:val="List Paragraph"/>
    <w:basedOn w:val="Normal"/>
    <w:uiPriority w:val="34"/>
    <w:qFormat/>
    <w:rsid w:val="00434EDC"/>
    <w:pPr>
      <w:ind w:left="720"/>
      <w:contextualSpacing/>
    </w:pPr>
  </w:style>
</w:styles>
</file>

<file path=word/webSettings.xml><?xml version="1.0" encoding="utf-8"?>
<w:webSettings xmlns:r="http://schemas.openxmlformats.org/officeDocument/2006/relationships" xmlns:w="http://schemas.openxmlformats.org/wordprocessingml/2006/main">
  <w:divs>
    <w:div w:id="539438679">
      <w:bodyDiv w:val="1"/>
      <w:marLeft w:val="0"/>
      <w:marRight w:val="0"/>
      <w:marTop w:val="0"/>
      <w:marBottom w:val="0"/>
      <w:divBdr>
        <w:top w:val="none" w:sz="0" w:space="0" w:color="auto"/>
        <w:left w:val="none" w:sz="0" w:space="0" w:color="auto"/>
        <w:bottom w:val="none" w:sz="0" w:space="0" w:color="auto"/>
        <w:right w:val="none" w:sz="0" w:space="0" w:color="auto"/>
      </w:divBdr>
      <w:divsChild>
        <w:div w:id="1630277614">
          <w:marLeft w:val="0"/>
          <w:marRight w:val="0"/>
          <w:marTop w:val="0"/>
          <w:marBottom w:val="0"/>
          <w:divBdr>
            <w:top w:val="none" w:sz="0" w:space="0" w:color="auto"/>
            <w:left w:val="none" w:sz="0" w:space="0" w:color="auto"/>
            <w:bottom w:val="none" w:sz="0" w:space="0" w:color="auto"/>
            <w:right w:val="none" w:sz="0" w:space="0" w:color="auto"/>
          </w:divBdr>
          <w:divsChild>
            <w:div w:id="1174609611">
              <w:marLeft w:val="0"/>
              <w:marRight w:val="0"/>
              <w:marTop w:val="0"/>
              <w:marBottom w:val="0"/>
              <w:divBdr>
                <w:top w:val="none" w:sz="0" w:space="0" w:color="auto"/>
                <w:left w:val="none" w:sz="0" w:space="0" w:color="auto"/>
                <w:bottom w:val="none" w:sz="0" w:space="0" w:color="auto"/>
                <w:right w:val="none" w:sz="0" w:space="0" w:color="auto"/>
              </w:divBdr>
              <w:divsChild>
                <w:div w:id="1585803497">
                  <w:marLeft w:val="285"/>
                  <w:marRight w:val="0"/>
                  <w:marTop w:val="300"/>
                  <w:marBottom w:val="0"/>
                  <w:divBdr>
                    <w:top w:val="none" w:sz="0" w:space="0" w:color="auto"/>
                    <w:left w:val="none" w:sz="0" w:space="0" w:color="auto"/>
                    <w:bottom w:val="none" w:sz="0" w:space="0" w:color="auto"/>
                    <w:right w:val="none" w:sz="0" w:space="0" w:color="auto"/>
                  </w:divBdr>
                  <w:divsChild>
                    <w:div w:id="468284553">
                      <w:marLeft w:val="0"/>
                      <w:marRight w:val="0"/>
                      <w:marTop w:val="0"/>
                      <w:marBottom w:val="0"/>
                      <w:divBdr>
                        <w:top w:val="none" w:sz="0" w:space="0" w:color="auto"/>
                        <w:left w:val="none" w:sz="0" w:space="0" w:color="auto"/>
                        <w:bottom w:val="none" w:sz="0" w:space="0" w:color="auto"/>
                        <w:right w:val="none" w:sz="0" w:space="0" w:color="auto"/>
                      </w:divBdr>
                      <w:divsChild>
                        <w:div w:id="485900143">
                          <w:marLeft w:val="0"/>
                          <w:marRight w:val="0"/>
                          <w:marTop w:val="240"/>
                          <w:marBottom w:val="240"/>
                          <w:divBdr>
                            <w:top w:val="none" w:sz="0" w:space="0" w:color="auto"/>
                            <w:left w:val="none" w:sz="0" w:space="0" w:color="auto"/>
                            <w:bottom w:val="none" w:sz="0" w:space="0" w:color="auto"/>
                            <w:right w:val="none" w:sz="0" w:space="0" w:color="auto"/>
                          </w:divBdr>
                          <w:divsChild>
                            <w:div w:id="877663484">
                              <w:marLeft w:val="0"/>
                              <w:marRight w:val="0"/>
                              <w:marTop w:val="0"/>
                              <w:marBottom w:val="0"/>
                              <w:divBdr>
                                <w:top w:val="none" w:sz="0" w:space="0" w:color="auto"/>
                                <w:left w:val="none" w:sz="0" w:space="0" w:color="auto"/>
                                <w:bottom w:val="none" w:sz="0" w:space="0" w:color="auto"/>
                                <w:right w:val="none" w:sz="0" w:space="0" w:color="auto"/>
                              </w:divBdr>
                              <w:divsChild>
                                <w:div w:id="13226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091836">
      <w:bodyDiv w:val="1"/>
      <w:marLeft w:val="0"/>
      <w:marRight w:val="0"/>
      <w:marTop w:val="0"/>
      <w:marBottom w:val="0"/>
      <w:divBdr>
        <w:top w:val="none" w:sz="0" w:space="0" w:color="auto"/>
        <w:left w:val="none" w:sz="0" w:space="0" w:color="auto"/>
        <w:bottom w:val="none" w:sz="0" w:space="0" w:color="auto"/>
        <w:right w:val="none" w:sz="0" w:space="0" w:color="auto"/>
      </w:divBdr>
      <w:divsChild>
        <w:div w:id="1887519823">
          <w:marLeft w:val="0"/>
          <w:marRight w:val="0"/>
          <w:marTop w:val="0"/>
          <w:marBottom w:val="0"/>
          <w:divBdr>
            <w:top w:val="none" w:sz="0" w:space="0" w:color="auto"/>
            <w:left w:val="none" w:sz="0" w:space="0" w:color="auto"/>
            <w:bottom w:val="none" w:sz="0" w:space="0" w:color="auto"/>
            <w:right w:val="none" w:sz="0" w:space="0" w:color="auto"/>
          </w:divBdr>
          <w:divsChild>
            <w:div w:id="1306744157">
              <w:marLeft w:val="0"/>
              <w:marRight w:val="0"/>
              <w:marTop w:val="0"/>
              <w:marBottom w:val="0"/>
              <w:divBdr>
                <w:top w:val="none" w:sz="0" w:space="0" w:color="auto"/>
                <w:left w:val="none" w:sz="0" w:space="0" w:color="auto"/>
                <w:bottom w:val="none" w:sz="0" w:space="0" w:color="auto"/>
                <w:right w:val="none" w:sz="0" w:space="0" w:color="auto"/>
              </w:divBdr>
              <w:divsChild>
                <w:div w:id="213468263">
                  <w:marLeft w:val="285"/>
                  <w:marRight w:val="0"/>
                  <w:marTop w:val="300"/>
                  <w:marBottom w:val="0"/>
                  <w:divBdr>
                    <w:top w:val="none" w:sz="0" w:space="0" w:color="auto"/>
                    <w:left w:val="none" w:sz="0" w:space="0" w:color="auto"/>
                    <w:bottom w:val="none" w:sz="0" w:space="0" w:color="auto"/>
                    <w:right w:val="none" w:sz="0" w:space="0" w:color="auto"/>
                  </w:divBdr>
                  <w:divsChild>
                    <w:div w:id="1850487698">
                      <w:marLeft w:val="0"/>
                      <w:marRight w:val="0"/>
                      <w:marTop w:val="0"/>
                      <w:marBottom w:val="0"/>
                      <w:divBdr>
                        <w:top w:val="none" w:sz="0" w:space="0" w:color="auto"/>
                        <w:left w:val="none" w:sz="0" w:space="0" w:color="auto"/>
                        <w:bottom w:val="none" w:sz="0" w:space="0" w:color="auto"/>
                        <w:right w:val="none" w:sz="0" w:space="0" w:color="auto"/>
                      </w:divBdr>
                      <w:divsChild>
                        <w:div w:id="1329559446">
                          <w:marLeft w:val="0"/>
                          <w:marRight w:val="0"/>
                          <w:marTop w:val="240"/>
                          <w:marBottom w:val="240"/>
                          <w:divBdr>
                            <w:top w:val="none" w:sz="0" w:space="0" w:color="auto"/>
                            <w:left w:val="none" w:sz="0" w:space="0" w:color="auto"/>
                            <w:bottom w:val="none" w:sz="0" w:space="0" w:color="auto"/>
                            <w:right w:val="none" w:sz="0" w:space="0" w:color="auto"/>
                          </w:divBdr>
                          <w:divsChild>
                            <w:div w:id="1200778119">
                              <w:marLeft w:val="0"/>
                              <w:marRight w:val="0"/>
                              <w:marTop w:val="0"/>
                              <w:marBottom w:val="0"/>
                              <w:divBdr>
                                <w:top w:val="none" w:sz="0" w:space="0" w:color="auto"/>
                                <w:left w:val="none" w:sz="0" w:space="0" w:color="auto"/>
                                <w:bottom w:val="none" w:sz="0" w:space="0" w:color="auto"/>
                                <w:right w:val="none" w:sz="0" w:space="0" w:color="auto"/>
                              </w:divBdr>
                              <w:divsChild>
                                <w:div w:id="201348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18b-gouttedor.scola.ac-paris.fr/spip.php?article7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epecdoc.superdoc.com/modules/edito/content.php?id=79" TargetMode="External"/><Relationship Id="rId5" Type="http://schemas.openxmlformats.org/officeDocument/2006/relationships/hyperlink" Target="http://www.ac-lille.fr/dsden59/ressources_peda/sciences/c3_etat.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292</Words>
  <Characters>1610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galvez.luisa</dc:creator>
  <cp:lastModifiedBy>galvez.luisa</cp:lastModifiedBy>
  <cp:revision>5</cp:revision>
  <dcterms:created xsi:type="dcterms:W3CDTF">2014-11-12T18:05:00Z</dcterms:created>
  <dcterms:modified xsi:type="dcterms:W3CDTF">2014-11-12T18:08:00Z</dcterms:modified>
</cp:coreProperties>
</file>